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F4B2B" w14:textId="77777777" w:rsidR="00B60BBD" w:rsidRPr="00A47AE0" w:rsidRDefault="00B60BBD" w:rsidP="0028278B">
      <w:pPr>
        <w:rPr>
          <w:rFonts w:ascii="Montserrat" w:hAnsi="Montserrat"/>
        </w:rPr>
      </w:pPr>
    </w:p>
    <w:p w14:paraId="7BFF1DB5" w14:textId="77777777" w:rsidR="00FE3EA6" w:rsidRDefault="00FE3EA6" w:rsidP="003076E7">
      <w:pPr>
        <w:jc w:val="center"/>
        <w:rPr>
          <w:rFonts w:ascii="Montserrat" w:hAnsi="Montserrat"/>
          <w:b/>
          <w:sz w:val="44"/>
          <w:szCs w:val="44"/>
        </w:rPr>
      </w:pPr>
    </w:p>
    <w:p w14:paraId="14959BB6" w14:textId="26DCB456" w:rsidR="003076E7" w:rsidRPr="00ED5DA1" w:rsidRDefault="00B3148B" w:rsidP="003076E7">
      <w:pPr>
        <w:jc w:val="center"/>
        <w:rPr>
          <w:rFonts w:ascii="Montserrat" w:hAnsi="Montserrat"/>
          <w:b/>
          <w:sz w:val="44"/>
          <w:szCs w:val="44"/>
        </w:rPr>
      </w:pPr>
      <w:r w:rsidRPr="00ED5DA1">
        <w:rPr>
          <w:rFonts w:ascii="Montserrat" w:hAnsi="Montserrat"/>
          <w:b/>
          <w:sz w:val="44"/>
          <w:szCs w:val="44"/>
        </w:rPr>
        <w:t>POLITICAS, BASES Y LINEAMIENTOS EN MATERIA DE OBRAS PÚBLICAS Y SERVICIOS RELACIONADOS CON LAS MISMAS</w:t>
      </w:r>
      <w:r w:rsidR="00ED5DA1">
        <w:rPr>
          <w:rFonts w:ascii="Montserrat" w:hAnsi="Montserrat"/>
          <w:b/>
          <w:sz w:val="44"/>
          <w:szCs w:val="44"/>
        </w:rPr>
        <w:t xml:space="preserve"> DE LA </w:t>
      </w:r>
      <w:r w:rsidR="003076E7" w:rsidRPr="00ED5DA1">
        <w:rPr>
          <w:rFonts w:ascii="Montserrat" w:hAnsi="Montserrat"/>
          <w:b/>
          <w:sz w:val="44"/>
          <w:szCs w:val="44"/>
        </w:rPr>
        <w:t xml:space="preserve">ADMINISTRACIÓN </w:t>
      </w:r>
      <w:r w:rsidR="00575603" w:rsidRPr="00ED5DA1">
        <w:rPr>
          <w:rFonts w:ascii="Montserrat" w:hAnsi="Montserrat"/>
          <w:b/>
          <w:sz w:val="44"/>
          <w:szCs w:val="44"/>
        </w:rPr>
        <w:t xml:space="preserve">DEL SISTEMA </w:t>
      </w:r>
      <w:r w:rsidR="003076E7" w:rsidRPr="00ED5DA1">
        <w:rPr>
          <w:rFonts w:ascii="Montserrat" w:hAnsi="Montserrat"/>
          <w:b/>
          <w:sz w:val="44"/>
          <w:szCs w:val="44"/>
        </w:rPr>
        <w:t>PORTUARI</w:t>
      </w:r>
      <w:r w:rsidR="00575603" w:rsidRPr="00ED5DA1">
        <w:rPr>
          <w:rFonts w:ascii="Montserrat" w:hAnsi="Montserrat"/>
          <w:b/>
          <w:sz w:val="44"/>
          <w:szCs w:val="44"/>
        </w:rPr>
        <w:t xml:space="preserve">O NACIONAL </w:t>
      </w:r>
      <w:r w:rsidR="003076E7" w:rsidRPr="00ED5DA1">
        <w:rPr>
          <w:rFonts w:ascii="Montserrat" w:hAnsi="Montserrat"/>
          <w:b/>
          <w:sz w:val="44"/>
          <w:szCs w:val="44"/>
        </w:rPr>
        <w:t>ENSENADA,</w:t>
      </w:r>
      <w:r w:rsidR="00A47AE0" w:rsidRPr="00ED5DA1">
        <w:rPr>
          <w:rFonts w:ascii="Montserrat" w:hAnsi="Montserrat"/>
          <w:b/>
          <w:sz w:val="44"/>
          <w:szCs w:val="44"/>
        </w:rPr>
        <w:t xml:space="preserve"> </w:t>
      </w:r>
      <w:r w:rsidR="003076E7" w:rsidRPr="00ED5DA1">
        <w:rPr>
          <w:rFonts w:ascii="Montserrat" w:hAnsi="Montserrat"/>
          <w:b/>
          <w:sz w:val="44"/>
          <w:szCs w:val="44"/>
        </w:rPr>
        <w:t>S. A. DE C. V.</w:t>
      </w:r>
    </w:p>
    <w:p w14:paraId="4A835A20" w14:textId="77777777" w:rsidR="003076E7" w:rsidRPr="00ED5DA1" w:rsidRDefault="003076E7" w:rsidP="003076E7">
      <w:pPr>
        <w:jc w:val="center"/>
        <w:rPr>
          <w:rFonts w:ascii="Montserrat" w:hAnsi="Montserrat"/>
          <w:b/>
          <w:sz w:val="44"/>
          <w:szCs w:val="44"/>
        </w:rPr>
      </w:pPr>
    </w:p>
    <w:p w14:paraId="2C2562A1" w14:textId="77777777" w:rsidR="003076E7" w:rsidRPr="00ED5DA1" w:rsidRDefault="003076E7" w:rsidP="003076E7">
      <w:pPr>
        <w:jc w:val="center"/>
        <w:rPr>
          <w:rFonts w:ascii="Montserrat" w:hAnsi="Montserrat"/>
          <w:b/>
          <w:sz w:val="44"/>
          <w:szCs w:val="44"/>
        </w:rPr>
      </w:pPr>
    </w:p>
    <w:p w14:paraId="31458EA2" w14:textId="422843C9" w:rsidR="003076E7" w:rsidRPr="00ED5DA1" w:rsidRDefault="00ED5DA1" w:rsidP="003076E7">
      <w:pPr>
        <w:jc w:val="center"/>
        <w:rPr>
          <w:rFonts w:ascii="Montserrat" w:hAnsi="Montserrat"/>
          <w:b/>
          <w:sz w:val="44"/>
          <w:szCs w:val="44"/>
        </w:rPr>
      </w:pPr>
      <w:r>
        <w:rPr>
          <w:rFonts w:ascii="Montserrat" w:hAnsi="Montserrat"/>
          <w:b/>
          <w:sz w:val="44"/>
          <w:szCs w:val="44"/>
        </w:rPr>
        <w:t xml:space="preserve">ACTUALIZACION </w:t>
      </w:r>
      <w:r w:rsidR="003076E7" w:rsidRPr="00ED5DA1">
        <w:rPr>
          <w:rFonts w:ascii="Montserrat" w:hAnsi="Montserrat"/>
          <w:b/>
          <w:sz w:val="44"/>
          <w:szCs w:val="44"/>
        </w:rPr>
        <w:t>202</w:t>
      </w:r>
      <w:r w:rsidR="00F9797C" w:rsidRPr="00ED5DA1">
        <w:rPr>
          <w:rFonts w:ascii="Montserrat" w:hAnsi="Montserrat"/>
          <w:b/>
          <w:sz w:val="44"/>
          <w:szCs w:val="44"/>
        </w:rPr>
        <w:t>3</w:t>
      </w:r>
    </w:p>
    <w:p w14:paraId="547DB604" w14:textId="77777777" w:rsidR="00D34F40" w:rsidRPr="00A47AE0" w:rsidRDefault="00D34F40" w:rsidP="00D34F40">
      <w:pPr>
        <w:rPr>
          <w:rFonts w:ascii="Montserrat" w:hAnsi="Montserrat"/>
        </w:rPr>
      </w:pPr>
    </w:p>
    <w:p w14:paraId="49597144" w14:textId="1DBD5BED" w:rsidR="00A47AE0" w:rsidRDefault="00A47AE0">
      <w:pPr>
        <w:rPr>
          <w:rFonts w:ascii="Montserrat" w:eastAsiaTheme="majorEastAsia" w:hAnsi="Montserrat" w:cs="Arial"/>
          <w:b/>
          <w:bCs/>
          <w:color w:val="000000" w:themeColor="text1"/>
          <w:sz w:val="28"/>
          <w:szCs w:val="28"/>
        </w:rPr>
      </w:pPr>
    </w:p>
    <w:p w14:paraId="2EDA4502" w14:textId="77777777" w:rsidR="00ED5DA1" w:rsidRDefault="00ED5DA1">
      <w:pPr>
        <w:rPr>
          <w:rFonts w:ascii="Montserrat" w:eastAsiaTheme="majorEastAsia" w:hAnsi="Montserrat" w:cs="Arial"/>
          <w:b/>
          <w:bCs/>
          <w:color w:val="000000" w:themeColor="text1"/>
          <w:sz w:val="20"/>
          <w:szCs w:val="20"/>
        </w:rPr>
      </w:pPr>
      <w:r>
        <w:rPr>
          <w:rFonts w:ascii="Montserrat" w:eastAsiaTheme="majorEastAsia" w:hAnsi="Montserrat" w:cs="Arial"/>
          <w:b/>
          <w:bCs/>
          <w:color w:val="000000" w:themeColor="text1"/>
          <w:sz w:val="20"/>
          <w:szCs w:val="20"/>
        </w:rPr>
        <w:br w:type="page"/>
      </w:r>
    </w:p>
    <w:sdt>
      <w:sdtPr>
        <w:rPr>
          <w:rFonts w:ascii="Montserrat" w:eastAsiaTheme="minorHAnsi" w:hAnsi="Montserrat" w:cstheme="minorBidi"/>
          <w:color w:val="auto"/>
          <w:sz w:val="20"/>
          <w:szCs w:val="20"/>
          <w:lang w:val="es-ES" w:eastAsia="en-US"/>
        </w:rPr>
        <w:id w:val="-265771368"/>
        <w:docPartObj>
          <w:docPartGallery w:val="Table of Contents"/>
          <w:docPartUnique/>
        </w:docPartObj>
      </w:sdtPr>
      <w:sdtEndPr>
        <w:rPr>
          <w:b/>
          <w:bCs/>
        </w:rPr>
      </w:sdtEndPr>
      <w:sdtContent>
        <w:p w14:paraId="575D49EE" w14:textId="61BE671A" w:rsidR="0071155B" w:rsidRPr="008D05FF" w:rsidRDefault="008D05FF">
          <w:pPr>
            <w:pStyle w:val="TtuloTDC"/>
            <w:rPr>
              <w:rFonts w:ascii="Montserrat" w:hAnsi="Montserrat"/>
              <w:sz w:val="20"/>
              <w:szCs w:val="20"/>
            </w:rPr>
          </w:pPr>
          <w:r w:rsidRPr="008D05FF">
            <w:rPr>
              <w:rFonts w:ascii="Montserrat" w:hAnsi="Montserrat"/>
              <w:sz w:val="20"/>
              <w:szCs w:val="20"/>
              <w:lang w:val="es-ES"/>
            </w:rPr>
            <w:t>Índice</w:t>
          </w:r>
        </w:p>
        <w:p w14:paraId="561E4957" w14:textId="575642ED" w:rsidR="00212C0C" w:rsidRPr="008D05FF" w:rsidRDefault="0071155B">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r w:rsidRPr="008D05FF">
            <w:rPr>
              <w:rFonts w:ascii="Montserrat" w:hAnsi="Montserrat"/>
              <w:sz w:val="20"/>
              <w:szCs w:val="20"/>
            </w:rPr>
            <w:fldChar w:fldCharType="begin"/>
          </w:r>
          <w:r w:rsidRPr="008D05FF">
            <w:rPr>
              <w:rFonts w:ascii="Montserrat" w:hAnsi="Montserrat"/>
              <w:sz w:val="20"/>
              <w:szCs w:val="20"/>
            </w:rPr>
            <w:instrText xml:space="preserve"> TOC \o "1-3" \h \z \u </w:instrText>
          </w:r>
          <w:r w:rsidRPr="008D05FF">
            <w:rPr>
              <w:rFonts w:ascii="Montserrat" w:hAnsi="Montserrat"/>
              <w:sz w:val="20"/>
              <w:szCs w:val="20"/>
            </w:rPr>
            <w:fldChar w:fldCharType="separate"/>
          </w:r>
          <w:hyperlink w:anchor="_Toc141355242" w:history="1">
            <w:r w:rsidR="00212C0C" w:rsidRPr="008D05FF">
              <w:rPr>
                <w:rStyle w:val="Hipervnculo"/>
                <w:rFonts w:ascii="Montserrat" w:hAnsi="Montserrat" w:cs="Arial"/>
                <w:noProof/>
                <w:sz w:val="20"/>
                <w:szCs w:val="20"/>
              </w:rPr>
              <w:t>I.</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INTRODUCCIÓN</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_Toc141355242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sidR="00E172D2">
              <w:rPr>
                <w:rFonts w:ascii="Montserrat" w:hAnsi="Montserrat"/>
                <w:noProof/>
                <w:webHidden/>
                <w:sz w:val="20"/>
                <w:szCs w:val="20"/>
              </w:rPr>
              <w:t>5</w:t>
            </w:r>
            <w:r w:rsidR="00212C0C" w:rsidRPr="008D05FF">
              <w:rPr>
                <w:rFonts w:ascii="Montserrat" w:hAnsi="Montserrat"/>
                <w:noProof/>
                <w:webHidden/>
                <w:sz w:val="20"/>
                <w:szCs w:val="20"/>
              </w:rPr>
              <w:fldChar w:fldCharType="end"/>
            </w:r>
          </w:hyperlink>
        </w:p>
        <w:p w14:paraId="62F07016" w14:textId="26D3CE87"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43" w:history="1">
            <w:r w:rsidR="00212C0C" w:rsidRPr="008D05FF">
              <w:rPr>
                <w:rStyle w:val="Hipervnculo"/>
                <w:rFonts w:ascii="Montserrat" w:hAnsi="Montserrat" w:cs="Arial"/>
                <w:noProof/>
                <w:sz w:val="20"/>
                <w:szCs w:val="20"/>
              </w:rPr>
              <w:t>II.</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GLOSARIO DE TÉRMINOS.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_Toc141355243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6</w:t>
            </w:r>
            <w:r w:rsidR="00212C0C" w:rsidRPr="008D05FF">
              <w:rPr>
                <w:rFonts w:ascii="Montserrat" w:hAnsi="Montserrat"/>
                <w:noProof/>
                <w:webHidden/>
                <w:sz w:val="20"/>
                <w:szCs w:val="20"/>
              </w:rPr>
              <w:fldChar w:fldCharType="end"/>
            </w:r>
          </w:hyperlink>
        </w:p>
        <w:p w14:paraId="3D08E1E5" w14:textId="67916B31"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44" w:history="1">
            <w:r w:rsidR="00212C0C" w:rsidRPr="008D05FF">
              <w:rPr>
                <w:rStyle w:val="Hipervnculo"/>
                <w:rFonts w:ascii="Montserrat" w:hAnsi="Montserrat" w:cs="Arial"/>
                <w:noProof/>
                <w:sz w:val="20"/>
                <w:szCs w:val="20"/>
              </w:rPr>
              <w:t>III.</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ÁMBITO DE APLICACIÓN Y MATERIA QUE REGULA.</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_Toc141355244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8</w:t>
            </w:r>
            <w:r w:rsidR="00212C0C" w:rsidRPr="008D05FF">
              <w:rPr>
                <w:rFonts w:ascii="Montserrat" w:hAnsi="Montserrat"/>
                <w:noProof/>
                <w:webHidden/>
                <w:sz w:val="20"/>
                <w:szCs w:val="20"/>
              </w:rPr>
              <w:fldChar w:fldCharType="end"/>
            </w:r>
          </w:hyperlink>
        </w:p>
        <w:p w14:paraId="18CEE93B" w14:textId="76DB47FC"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45" w:history="1">
            <w:r w:rsidR="00212C0C" w:rsidRPr="008D05FF">
              <w:rPr>
                <w:rStyle w:val="Hipervnculo"/>
                <w:rFonts w:ascii="Montserrat" w:hAnsi="Montserrat" w:cs="Arial"/>
                <w:noProof/>
                <w:sz w:val="20"/>
                <w:szCs w:val="20"/>
              </w:rPr>
              <w:t>IV.</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POLÍTICAS.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_Toc141355245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8</w:t>
            </w:r>
            <w:r w:rsidR="00212C0C" w:rsidRPr="008D05FF">
              <w:rPr>
                <w:rFonts w:ascii="Montserrat" w:hAnsi="Montserrat"/>
                <w:noProof/>
                <w:webHidden/>
                <w:sz w:val="20"/>
                <w:szCs w:val="20"/>
              </w:rPr>
              <w:fldChar w:fldCharType="end"/>
            </w:r>
          </w:hyperlink>
        </w:p>
        <w:p w14:paraId="54D64A82" w14:textId="30A155D9"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46" w:history="1">
            <w:r w:rsidR="00212C0C" w:rsidRPr="008D05FF">
              <w:rPr>
                <w:rStyle w:val="Hipervnculo"/>
                <w:rFonts w:ascii="Montserrat" w:hAnsi="Montserrat" w:cs="Arial"/>
                <w:noProof/>
                <w:sz w:val="20"/>
                <w:szCs w:val="20"/>
              </w:rPr>
              <w:t>V.</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BASES Y LINEAMIENTOS QUE DEBERÁ APLICAR LA ASIPONA EN LOS PROCEDIMIENTOS DE CONTRATACIÓN.</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_Toc141355246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9</w:t>
            </w:r>
            <w:r w:rsidR="00212C0C" w:rsidRPr="008D05FF">
              <w:rPr>
                <w:rFonts w:ascii="Montserrat" w:hAnsi="Montserrat"/>
                <w:noProof/>
                <w:webHidden/>
                <w:sz w:val="20"/>
                <w:szCs w:val="20"/>
              </w:rPr>
              <w:fldChar w:fldCharType="end"/>
            </w:r>
          </w:hyperlink>
        </w:p>
        <w:p w14:paraId="3BF54168" w14:textId="6A33AFFA"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47" w:history="1">
            <w:r w:rsidR="00212C0C" w:rsidRPr="008D05FF">
              <w:rPr>
                <w:rStyle w:val="Hipervnculo"/>
                <w:rFonts w:ascii="Montserrat" w:hAnsi="Montserrat" w:cs="Arial"/>
                <w:noProof/>
                <w:sz w:val="20"/>
                <w:szCs w:val="20"/>
                <w:lang w:eastAsia="es-ES"/>
              </w:rPr>
              <w:t>V.1.</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lang w:eastAsia="es-ES"/>
              </w:rPr>
              <w:t>Áreas de la entidad y nivel jerárquico de los servidores públicos que atenderán y se responsabilizarán de los diversos actos relacionados con los procedimientos de contratación a que hacen referencia la LOPSRM y su Reglamento.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_Toc141355247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9</w:t>
            </w:r>
            <w:r w:rsidR="00212C0C" w:rsidRPr="008D05FF">
              <w:rPr>
                <w:rFonts w:ascii="Montserrat" w:hAnsi="Montserrat"/>
                <w:noProof/>
                <w:webHidden/>
                <w:sz w:val="20"/>
                <w:szCs w:val="20"/>
              </w:rPr>
              <w:fldChar w:fldCharType="end"/>
            </w:r>
          </w:hyperlink>
        </w:p>
        <w:p w14:paraId="4ADB0700" w14:textId="11B56951"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48" w:history="1">
            <w:r w:rsidR="00212C0C" w:rsidRPr="008D05FF">
              <w:rPr>
                <w:rStyle w:val="Hipervnculo"/>
                <w:rFonts w:ascii="Montserrat" w:eastAsia="Times New Roman" w:hAnsi="Montserrat" w:cs="Arial"/>
                <w:noProof/>
                <w:sz w:val="20"/>
                <w:szCs w:val="20"/>
                <w:lang w:eastAsia="es-ES"/>
              </w:rPr>
              <w:t>1.</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de analizar los estudios, planes y programas presentados por los particulares, entidades federativas o municipios, a efecto de determinar si los mismos resultan viables y, en su caso, la posibilidad de considerarlos dentro de sus programas de obras, conforme a lo dispuesto en el artículo 18 de la LOPSRM, su Reglamento y demás disposiciones aplicables;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_Toc141355248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9</w:t>
            </w:r>
            <w:r w:rsidR="00212C0C" w:rsidRPr="008D05FF">
              <w:rPr>
                <w:rFonts w:ascii="Montserrat" w:hAnsi="Montserrat"/>
                <w:noProof/>
                <w:webHidden/>
                <w:sz w:val="20"/>
                <w:szCs w:val="20"/>
              </w:rPr>
              <w:fldChar w:fldCharType="end"/>
            </w:r>
          </w:hyperlink>
        </w:p>
        <w:p w14:paraId="4FA86B22" w14:textId="524C234D"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49" w:history="1">
            <w:r w:rsidR="00212C0C" w:rsidRPr="008D05FF">
              <w:rPr>
                <w:rStyle w:val="Hipervnculo"/>
                <w:rFonts w:ascii="Montserrat" w:eastAsia="Times New Roman" w:hAnsi="Montserrat" w:cs="Arial"/>
                <w:noProof/>
                <w:sz w:val="20"/>
                <w:szCs w:val="20"/>
                <w:lang w:eastAsia="es-ES"/>
              </w:rPr>
              <w:t>2.</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de elaborar y, en su caso, actualizar el PAOSRM.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_Toc141355249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9</w:t>
            </w:r>
            <w:r w:rsidR="00212C0C" w:rsidRPr="008D05FF">
              <w:rPr>
                <w:rFonts w:ascii="Montserrat" w:hAnsi="Montserrat"/>
                <w:noProof/>
                <w:webHidden/>
                <w:sz w:val="20"/>
                <w:szCs w:val="20"/>
              </w:rPr>
              <w:fldChar w:fldCharType="end"/>
            </w:r>
          </w:hyperlink>
        </w:p>
        <w:p w14:paraId="0B22D2EB" w14:textId="043599C5"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0" w:history="1">
            <w:r w:rsidR="00212C0C" w:rsidRPr="008D05FF">
              <w:rPr>
                <w:rStyle w:val="Hipervnculo"/>
                <w:rFonts w:ascii="Montserrat" w:eastAsia="Times New Roman" w:hAnsi="Montserrat" w:cs="Arial"/>
                <w:noProof/>
                <w:sz w:val="20"/>
                <w:szCs w:val="20"/>
                <w:lang w:eastAsia="es-ES"/>
              </w:rPr>
              <w:t>3.</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Niveles jerárquicos de los servidores públicos autorizados para firmar requisiciones o solicitudes de obras o servicios, así como la forma en que éstos deberán documentar tal solicitud.</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_Toc141355250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10</w:t>
            </w:r>
            <w:r w:rsidR="00212C0C" w:rsidRPr="008D05FF">
              <w:rPr>
                <w:rFonts w:ascii="Montserrat" w:hAnsi="Montserrat"/>
                <w:noProof/>
                <w:webHidden/>
                <w:sz w:val="20"/>
                <w:szCs w:val="20"/>
              </w:rPr>
              <w:fldChar w:fldCharType="end"/>
            </w:r>
          </w:hyperlink>
        </w:p>
        <w:p w14:paraId="5202337F" w14:textId="45CB4352"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1" w:history="1">
            <w:r w:rsidR="00212C0C" w:rsidRPr="008D05FF">
              <w:rPr>
                <w:rStyle w:val="Hipervnculo"/>
                <w:rFonts w:ascii="Montserrat" w:eastAsia="Times New Roman" w:hAnsi="Montserrat" w:cs="Arial"/>
                <w:noProof/>
                <w:sz w:val="20"/>
                <w:szCs w:val="20"/>
                <w:lang w:eastAsia="es-ES"/>
              </w:rPr>
              <w:t>4.</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Los niveles jerárquicos de los servidores públicos facultados para llevar a cabo los diversos actos de los procedimientos de contratación o que se relacionen con éstos; emitir y firmar las actas correspondientes y encargarse de su notificación; solicitar la cancelación de partidas o procedimientos de contratación; suscribir los diferentes documentos que se deriven, y para llevar a cabo las evaluaciones técnica, legal y económica de las proposiciones, así como las áreas responsables a las que se encuentren adscritos dichos servidores públicos.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_Toc141355251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11</w:t>
            </w:r>
            <w:r w:rsidR="00212C0C" w:rsidRPr="008D05FF">
              <w:rPr>
                <w:rFonts w:ascii="Montserrat" w:hAnsi="Montserrat"/>
                <w:noProof/>
                <w:webHidden/>
                <w:sz w:val="20"/>
                <w:szCs w:val="20"/>
              </w:rPr>
              <w:fldChar w:fldCharType="end"/>
            </w:r>
          </w:hyperlink>
        </w:p>
        <w:p w14:paraId="397E7CD5" w14:textId="0ACBEA0A"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2" w:history="1">
            <w:r w:rsidR="00212C0C" w:rsidRPr="008D05FF">
              <w:rPr>
                <w:rStyle w:val="Hipervnculo"/>
                <w:rFonts w:ascii="Montserrat" w:eastAsia="Times New Roman" w:hAnsi="Montserrat" w:cs="Arial"/>
                <w:noProof/>
                <w:sz w:val="20"/>
                <w:szCs w:val="20"/>
                <w:lang w:eastAsia="es-ES"/>
              </w:rPr>
              <w:t>5.</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y criterios para determinar los casos en que la contratación deberá ser plurianual o previa al inicio del ejercicio fiscal siguiente de aquél en que dicha contratación se formalice, así como la manera en que habrán de aplicarse, atendiendo a las previsiones presupuestales correspondientes, conforme a lo dispuesto por los artículos 23 y 24 tercer párrafo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_Toc141355252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11</w:t>
            </w:r>
            <w:r w:rsidR="00212C0C" w:rsidRPr="008D05FF">
              <w:rPr>
                <w:rFonts w:ascii="Montserrat" w:hAnsi="Montserrat"/>
                <w:noProof/>
                <w:webHidden/>
                <w:sz w:val="20"/>
                <w:szCs w:val="20"/>
              </w:rPr>
              <w:fldChar w:fldCharType="end"/>
            </w:r>
          </w:hyperlink>
        </w:p>
        <w:p w14:paraId="4487CE39" w14:textId="2851B1B5"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3" w:history="1">
            <w:r w:rsidR="00212C0C" w:rsidRPr="008D05FF">
              <w:rPr>
                <w:rStyle w:val="Hipervnculo"/>
                <w:rFonts w:ascii="Montserrat" w:eastAsia="Times New Roman" w:hAnsi="Montserrat" w:cs="Arial"/>
                <w:noProof/>
                <w:sz w:val="20"/>
                <w:szCs w:val="20"/>
                <w:lang w:eastAsia="es-ES"/>
              </w:rPr>
              <w:t>6.</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Nivel jerárquico del servidor público de las áreas requirentes facultado para suscribir el escrito a que se refiere el párrafo segundo del artículo 41 de la LOPSRM, así como la forma en que deben acreditarse los supuestos de excepción a la licitación pública contenidos en las fracciones II, IV, V, VI, y VII del artículo 42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_Toc141355253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12</w:t>
            </w:r>
            <w:r w:rsidR="00212C0C" w:rsidRPr="008D05FF">
              <w:rPr>
                <w:rFonts w:ascii="Montserrat" w:hAnsi="Montserrat"/>
                <w:noProof/>
                <w:webHidden/>
                <w:sz w:val="20"/>
                <w:szCs w:val="20"/>
              </w:rPr>
              <w:fldChar w:fldCharType="end"/>
            </w:r>
          </w:hyperlink>
        </w:p>
        <w:p w14:paraId="28FF2831" w14:textId="69348327"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4" w:history="1">
            <w:r w:rsidR="00212C0C" w:rsidRPr="008D05FF">
              <w:rPr>
                <w:rStyle w:val="Hipervnculo"/>
                <w:rFonts w:ascii="Montserrat" w:eastAsia="Times New Roman" w:hAnsi="Montserrat" w:cs="Arial"/>
                <w:noProof/>
                <w:sz w:val="20"/>
                <w:szCs w:val="20"/>
                <w:lang w:eastAsia="es-ES"/>
              </w:rPr>
              <w:t>7.</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Cargo de los servidores públicos responsables de autorizar el proyecto ejecutivo y, en su caso, de elaborar el dictamen técnico para justificar las obras de gran complejidad, para los efectos de lo dispuesto por el artículo 24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_Toc141355254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13</w:t>
            </w:r>
            <w:r w:rsidR="00212C0C" w:rsidRPr="008D05FF">
              <w:rPr>
                <w:rFonts w:ascii="Montserrat" w:hAnsi="Montserrat"/>
                <w:noProof/>
                <w:webHidden/>
                <w:sz w:val="20"/>
                <w:szCs w:val="20"/>
              </w:rPr>
              <w:fldChar w:fldCharType="end"/>
            </w:r>
          </w:hyperlink>
        </w:p>
        <w:p w14:paraId="5FB59E37" w14:textId="593A5E14"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5" w:history="1">
            <w:r w:rsidR="00212C0C" w:rsidRPr="008D05FF">
              <w:rPr>
                <w:rStyle w:val="Hipervnculo"/>
                <w:rFonts w:ascii="Montserrat" w:eastAsia="Times New Roman" w:hAnsi="Montserrat" w:cs="Arial"/>
                <w:noProof/>
                <w:sz w:val="20"/>
                <w:szCs w:val="20"/>
                <w:lang w:eastAsia="es-ES"/>
              </w:rPr>
              <w:t>8.</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Cargo del servidor público responsable de elaborar y dar seguimiento a los programas de Desarrollo de Proveedores y los de promoción de la participación de las empresas nacionales, en especial de las MIPYMES.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_Toc141355255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13</w:t>
            </w:r>
            <w:r w:rsidR="00212C0C" w:rsidRPr="008D05FF">
              <w:rPr>
                <w:rFonts w:ascii="Montserrat" w:hAnsi="Montserrat"/>
                <w:noProof/>
                <w:webHidden/>
                <w:sz w:val="20"/>
                <w:szCs w:val="20"/>
              </w:rPr>
              <w:fldChar w:fldCharType="end"/>
            </w:r>
          </w:hyperlink>
        </w:p>
        <w:p w14:paraId="55838995" w14:textId="149E2553"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6" w:history="1">
            <w:r w:rsidR="00212C0C" w:rsidRPr="008D05FF">
              <w:rPr>
                <w:rStyle w:val="Hipervnculo"/>
                <w:rFonts w:ascii="Montserrat" w:eastAsia="Times New Roman" w:hAnsi="Montserrat" w:cs="Arial"/>
                <w:noProof/>
                <w:sz w:val="20"/>
                <w:szCs w:val="20"/>
                <w:lang w:eastAsia="es-ES"/>
              </w:rPr>
              <w:t>9.</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de incorporar la información a CompraNet para integrar y mantener actualizado el registro único de contratistas previsto en el artículo 74 inciso b)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_Toc141355256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13</w:t>
            </w:r>
            <w:r w:rsidR="00212C0C" w:rsidRPr="008D05FF">
              <w:rPr>
                <w:rFonts w:ascii="Montserrat" w:hAnsi="Montserrat"/>
                <w:noProof/>
                <w:webHidden/>
                <w:sz w:val="20"/>
                <w:szCs w:val="20"/>
              </w:rPr>
              <w:fldChar w:fldCharType="end"/>
            </w:r>
          </w:hyperlink>
        </w:p>
        <w:p w14:paraId="3241FEA8" w14:textId="3D6D19B5"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57" w:history="1">
            <w:r w:rsidR="00212C0C" w:rsidRPr="008D05FF">
              <w:rPr>
                <w:rStyle w:val="Hipervnculo"/>
                <w:rFonts w:ascii="Montserrat" w:hAnsi="Montserrat" w:cs="Arial"/>
                <w:noProof/>
                <w:sz w:val="20"/>
                <w:szCs w:val="20"/>
                <w:lang w:val="es-ES_tradnl" w:eastAsia="es-ES"/>
              </w:rPr>
              <w:t>10.</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Áreas responsables de la elaboración de la investigación de mercado.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_Toc141355257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14</w:t>
            </w:r>
            <w:r w:rsidR="00212C0C" w:rsidRPr="008D05FF">
              <w:rPr>
                <w:rFonts w:ascii="Montserrat" w:hAnsi="Montserrat"/>
                <w:noProof/>
                <w:webHidden/>
                <w:sz w:val="20"/>
                <w:szCs w:val="20"/>
              </w:rPr>
              <w:fldChar w:fldCharType="end"/>
            </w:r>
          </w:hyperlink>
        </w:p>
        <w:p w14:paraId="28D35198" w14:textId="56C7D75A"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58" w:history="1">
            <w:r w:rsidR="00212C0C" w:rsidRPr="008D05FF">
              <w:rPr>
                <w:rStyle w:val="Hipervnculo"/>
                <w:rFonts w:ascii="Montserrat" w:eastAsia="Times New Roman" w:hAnsi="Montserrat" w:cs="Arial"/>
                <w:noProof/>
                <w:sz w:val="20"/>
                <w:szCs w:val="20"/>
                <w:lang w:eastAsia="es-ES"/>
              </w:rPr>
              <w:t>11.</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Áreas responsables de la contratación, de elaborar los modelos de convocatoria y contratos, así como las encargadas de administrar los contratos, de la aplicación de deducciones y penas convencionales y de realizar los convenios modificatorios.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_Toc141355258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15</w:t>
            </w:r>
            <w:r w:rsidR="00212C0C" w:rsidRPr="008D05FF">
              <w:rPr>
                <w:rFonts w:ascii="Montserrat" w:hAnsi="Montserrat"/>
                <w:noProof/>
                <w:webHidden/>
                <w:sz w:val="20"/>
                <w:szCs w:val="20"/>
              </w:rPr>
              <w:fldChar w:fldCharType="end"/>
            </w:r>
          </w:hyperlink>
        </w:p>
        <w:p w14:paraId="4DEDF089" w14:textId="749D4978"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59" w:history="1">
            <w:r w:rsidR="00212C0C" w:rsidRPr="008D05FF">
              <w:rPr>
                <w:rStyle w:val="Hipervnculo"/>
                <w:rFonts w:ascii="Montserrat" w:eastAsia="Times New Roman" w:hAnsi="Montserrat" w:cs="Arial"/>
                <w:noProof/>
                <w:sz w:val="20"/>
                <w:szCs w:val="20"/>
                <w:lang w:eastAsia="es-ES"/>
              </w:rPr>
              <w:t>12.</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El área responsable para determinar la conveniencia de incluir una cláusula de arbitraje en el contrato o para la firma del convenio escrito posterior a la suscripción de aquél, conforme a lo dispuesto por la LOPSRM y su Reglamento.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_Toc141355259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15</w:t>
            </w:r>
            <w:r w:rsidR="00212C0C" w:rsidRPr="008D05FF">
              <w:rPr>
                <w:rFonts w:ascii="Montserrat" w:hAnsi="Montserrat"/>
                <w:noProof/>
                <w:webHidden/>
                <w:sz w:val="20"/>
                <w:szCs w:val="20"/>
              </w:rPr>
              <w:fldChar w:fldCharType="end"/>
            </w:r>
          </w:hyperlink>
        </w:p>
        <w:p w14:paraId="3C319A13" w14:textId="33A4A8C6"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0" w:history="1">
            <w:r w:rsidR="00212C0C" w:rsidRPr="008D05FF">
              <w:rPr>
                <w:rStyle w:val="Hipervnculo"/>
                <w:rFonts w:ascii="Montserrat" w:eastAsia="Times New Roman" w:hAnsi="Montserrat" w:cs="Arial"/>
                <w:noProof/>
                <w:sz w:val="20"/>
                <w:szCs w:val="20"/>
                <w:lang w:eastAsia="es-ES"/>
              </w:rPr>
              <w:t>13.</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Servidor público que determinará la cancelación de una licitación pública, la rescisión o la terminación anticipada de un contrato o la suspensión de la prestación del servicio o de la ejecución de los trabajos; los gastos no recuperables a cubrir por una cancelación de licitación pública, la falta de firma del contrato por causas imputables a la entidad, una terminación anticipada o la suspensión, y las consideraciones necesarias para elaborar el finiquito en el caso de rescisión, en apego a lo establecido en los artículos 40, 47 y 60 a 63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_Toc141355260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15</w:t>
            </w:r>
            <w:r w:rsidR="00212C0C" w:rsidRPr="008D05FF">
              <w:rPr>
                <w:rFonts w:ascii="Montserrat" w:hAnsi="Montserrat"/>
                <w:noProof/>
                <w:webHidden/>
                <w:sz w:val="20"/>
                <w:szCs w:val="20"/>
              </w:rPr>
              <w:fldChar w:fldCharType="end"/>
            </w:r>
          </w:hyperlink>
        </w:p>
        <w:p w14:paraId="55F0B0BB" w14:textId="395DA1C5"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1" w:history="1">
            <w:r w:rsidR="00212C0C" w:rsidRPr="008D05FF">
              <w:rPr>
                <w:rStyle w:val="Hipervnculo"/>
                <w:rFonts w:ascii="Montserrat" w:eastAsia="Times New Roman" w:hAnsi="Montserrat" w:cs="Arial"/>
                <w:noProof/>
                <w:sz w:val="20"/>
                <w:szCs w:val="20"/>
                <w:lang w:eastAsia="es-ES"/>
              </w:rPr>
              <w:t>14.</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de determinar la ubicación de la entidad en los rangos de los montos máximos de contratación de conformidad con el artículo 43 de la LOPSRM, a partir del presupuesto autorizado.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_Toc141355261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17</w:t>
            </w:r>
            <w:r w:rsidR="00212C0C" w:rsidRPr="008D05FF">
              <w:rPr>
                <w:rFonts w:ascii="Montserrat" w:hAnsi="Montserrat"/>
                <w:noProof/>
                <w:webHidden/>
                <w:sz w:val="20"/>
                <w:szCs w:val="20"/>
              </w:rPr>
              <w:fldChar w:fldCharType="end"/>
            </w:r>
          </w:hyperlink>
        </w:p>
        <w:p w14:paraId="0DB8CA02" w14:textId="0DBBEACB"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2" w:history="1">
            <w:r w:rsidR="00212C0C" w:rsidRPr="008D05FF">
              <w:rPr>
                <w:rStyle w:val="Hipervnculo"/>
                <w:rFonts w:ascii="Montserrat" w:eastAsia="Times New Roman" w:hAnsi="Montserrat" w:cs="Arial"/>
                <w:noProof/>
                <w:sz w:val="20"/>
                <w:szCs w:val="20"/>
                <w:lang w:eastAsia="es-ES"/>
              </w:rPr>
              <w:t>15.</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 responsable de determinar montos menores de las garantías de cumplimiento de los contratos, así como de sustituir o cancelar las garantías señaladas en los artículos 48 y 66 de la Ley de Obras, y, en su caso, solicitar se haga efectiva.</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_Toc141355262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17</w:t>
            </w:r>
            <w:r w:rsidR="00212C0C" w:rsidRPr="008D05FF">
              <w:rPr>
                <w:rFonts w:ascii="Montserrat" w:hAnsi="Montserrat"/>
                <w:noProof/>
                <w:webHidden/>
                <w:sz w:val="20"/>
                <w:szCs w:val="20"/>
              </w:rPr>
              <w:fldChar w:fldCharType="end"/>
            </w:r>
          </w:hyperlink>
        </w:p>
        <w:p w14:paraId="052A5A90" w14:textId="7972C737"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3" w:history="1">
            <w:r w:rsidR="00212C0C" w:rsidRPr="008D05FF">
              <w:rPr>
                <w:rStyle w:val="Hipervnculo"/>
                <w:rFonts w:ascii="Montserrat" w:eastAsia="Times New Roman" w:hAnsi="Montserrat" w:cs="Arial"/>
                <w:noProof/>
                <w:sz w:val="20"/>
                <w:szCs w:val="20"/>
                <w:lang w:eastAsia="es-ES"/>
              </w:rPr>
              <w:t>16.</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Áreas responsables de llevar a cabo los trámites necesarios para el pago de las facturas que presenten los contratistas.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_Toc141355263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18</w:t>
            </w:r>
            <w:r w:rsidR="00212C0C" w:rsidRPr="008D05FF">
              <w:rPr>
                <w:rFonts w:ascii="Montserrat" w:hAnsi="Montserrat"/>
                <w:noProof/>
                <w:webHidden/>
                <w:sz w:val="20"/>
                <w:szCs w:val="20"/>
              </w:rPr>
              <w:fldChar w:fldCharType="end"/>
            </w:r>
          </w:hyperlink>
        </w:p>
        <w:p w14:paraId="44E103C1" w14:textId="2711C3F7"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4" w:history="1">
            <w:r w:rsidR="00212C0C" w:rsidRPr="008D05FF">
              <w:rPr>
                <w:rStyle w:val="Hipervnculo"/>
                <w:rFonts w:ascii="Montserrat" w:eastAsia="Times New Roman" w:hAnsi="Montserrat" w:cs="Arial"/>
                <w:noProof/>
                <w:sz w:val="20"/>
                <w:szCs w:val="20"/>
                <w:lang w:eastAsia="es-ES"/>
              </w:rPr>
              <w:t>17.</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Nivel jerárquico de los servidores públicos que harán constar el cumplimiento de obligaciones derivadas de contratos.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_Toc141355264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18</w:t>
            </w:r>
            <w:r w:rsidR="00212C0C" w:rsidRPr="008D05FF">
              <w:rPr>
                <w:rFonts w:ascii="Montserrat" w:hAnsi="Montserrat"/>
                <w:noProof/>
                <w:webHidden/>
                <w:sz w:val="20"/>
                <w:szCs w:val="20"/>
              </w:rPr>
              <w:fldChar w:fldCharType="end"/>
            </w:r>
          </w:hyperlink>
        </w:p>
        <w:p w14:paraId="0759DADC" w14:textId="274255E1"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5" w:history="1">
            <w:r w:rsidR="00212C0C" w:rsidRPr="008D05FF">
              <w:rPr>
                <w:rStyle w:val="Hipervnculo"/>
                <w:rFonts w:ascii="Montserrat" w:eastAsia="Times New Roman" w:hAnsi="Montserrat" w:cs="Arial"/>
                <w:noProof/>
                <w:sz w:val="20"/>
                <w:szCs w:val="20"/>
                <w:lang w:eastAsia="es-ES"/>
              </w:rPr>
              <w:t>18.</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Nivel jerárquico de los servidores públicos encargados de proponer modificaciones a las POBALINES, así como la forma en que dichas propuestas serán atendidas por el COP, y el plazo en que serán sometidas a la consideración del Consejo de Administración, así como su difusión.</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_Toc141355265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18</w:t>
            </w:r>
            <w:r w:rsidR="00212C0C" w:rsidRPr="008D05FF">
              <w:rPr>
                <w:rFonts w:ascii="Montserrat" w:hAnsi="Montserrat"/>
                <w:noProof/>
                <w:webHidden/>
                <w:sz w:val="20"/>
                <w:szCs w:val="20"/>
              </w:rPr>
              <w:fldChar w:fldCharType="end"/>
            </w:r>
          </w:hyperlink>
        </w:p>
        <w:p w14:paraId="1D2DD1F0" w14:textId="1AB73175"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6" w:history="1">
            <w:r w:rsidR="00212C0C" w:rsidRPr="008D05FF">
              <w:rPr>
                <w:rStyle w:val="Hipervnculo"/>
                <w:rFonts w:ascii="Montserrat" w:hAnsi="Montserrat" w:cs="Arial"/>
                <w:noProof/>
                <w:sz w:val="20"/>
                <w:szCs w:val="20"/>
                <w:lang w:eastAsia="es-ES"/>
              </w:rPr>
              <w:t>I.1.</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lang w:eastAsia="es-ES"/>
              </w:rPr>
              <w:t>Aspectos particulares aplicables durante los procedimientos de contratación, incluyendo la forma en que se deberán cumplir los términos o plazos señalados en la LOPSRM y su Reglamento.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_Toc141355266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19</w:t>
            </w:r>
            <w:r w:rsidR="00212C0C" w:rsidRPr="008D05FF">
              <w:rPr>
                <w:rFonts w:ascii="Montserrat" w:hAnsi="Montserrat"/>
                <w:noProof/>
                <w:webHidden/>
                <w:sz w:val="20"/>
                <w:szCs w:val="20"/>
              </w:rPr>
              <w:fldChar w:fldCharType="end"/>
            </w:r>
          </w:hyperlink>
        </w:p>
        <w:p w14:paraId="01DB9784" w14:textId="3DACABEB"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7" w:history="1">
            <w:r w:rsidR="00212C0C" w:rsidRPr="008D05FF">
              <w:rPr>
                <w:rStyle w:val="Hipervnculo"/>
                <w:rFonts w:ascii="Montserrat" w:eastAsia="Times New Roman" w:hAnsi="Montserrat" w:cs="Arial"/>
                <w:noProof/>
                <w:sz w:val="20"/>
                <w:szCs w:val="20"/>
                <w:lang w:eastAsia="es-ES"/>
              </w:rPr>
              <w:t>19.</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Forma en que se acreditará que la dependencia o entidad que funja como contratista, cuenta con la capacidad para llevar a cabo las obras y prestar los servicios materia de los contratos que celebre con la ASIPONA.</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_Toc141355267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19</w:t>
            </w:r>
            <w:r w:rsidR="00212C0C" w:rsidRPr="008D05FF">
              <w:rPr>
                <w:rFonts w:ascii="Montserrat" w:hAnsi="Montserrat"/>
                <w:noProof/>
                <w:webHidden/>
                <w:sz w:val="20"/>
                <w:szCs w:val="20"/>
              </w:rPr>
              <w:fldChar w:fldCharType="end"/>
            </w:r>
          </w:hyperlink>
        </w:p>
        <w:p w14:paraId="605066B0" w14:textId="1BBF8F4A"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8" w:history="1">
            <w:r w:rsidR="00212C0C" w:rsidRPr="008D05FF">
              <w:rPr>
                <w:rStyle w:val="Hipervnculo"/>
                <w:rFonts w:ascii="Montserrat" w:eastAsia="Times New Roman" w:hAnsi="Montserrat" w:cs="Arial"/>
                <w:noProof/>
                <w:sz w:val="20"/>
                <w:szCs w:val="20"/>
                <w:lang w:eastAsia="es-ES"/>
              </w:rPr>
              <w:t>20.</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Condiciones conforme a las cuales deberá sujetarse la ejecución de obras o la contratación de servicios relacionados con las mismas, fundados en los casos de excepción a la licitación pública previstos en los artículos 42 y 43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_Toc141355268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20</w:t>
            </w:r>
            <w:r w:rsidR="00212C0C" w:rsidRPr="008D05FF">
              <w:rPr>
                <w:rFonts w:ascii="Montserrat" w:hAnsi="Montserrat"/>
                <w:noProof/>
                <w:webHidden/>
                <w:sz w:val="20"/>
                <w:szCs w:val="20"/>
              </w:rPr>
              <w:fldChar w:fldCharType="end"/>
            </w:r>
          </w:hyperlink>
        </w:p>
        <w:p w14:paraId="07804F93" w14:textId="6167A795"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69" w:history="1">
            <w:r w:rsidR="00212C0C" w:rsidRPr="008D05FF">
              <w:rPr>
                <w:rStyle w:val="Hipervnculo"/>
                <w:rFonts w:ascii="Montserrat" w:eastAsia="Times New Roman" w:hAnsi="Montserrat" w:cs="Arial"/>
                <w:noProof/>
                <w:sz w:val="20"/>
                <w:szCs w:val="20"/>
                <w:lang w:eastAsia="es-ES"/>
              </w:rPr>
              <w:t>21.</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La forma y términos para la devolución o destrucción de las proposiciones, conforme a lo dispuesto en el artículo 74 último párrafo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_Toc141355269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20</w:t>
            </w:r>
            <w:r w:rsidR="00212C0C" w:rsidRPr="008D05FF">
              <w:rPr>
                <w:rFonts w:ascii="Montserrat" w:hAnsi="Montserrat"/>
                <w:noProof/>
                <w:webHidden/>
                <w:sz w:val="20"/>
                <w:szCs w:val="20"/>
              </w:rPr>
              <w:fldChar w:fldCharType="end"/>
            </w:r>
          </w:hyperlink>
        </w:p>
        <w:p w14:paraId="60797884" w14:textId="4E7058EC"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70" w:history="1">
            <w:r w:rsidR="00212C0C" w:rsidRPr="008D05FF">
              <w:rPr>
                <w:rStyle w:val="Hipervnculo"/>
                <w:rFonts w:ascii="Montserrat" w:hAnsi="Montserrat" w:cs="Arial"/>
                <w:noProof/>
                <w:sz w:val="20"/>
                <w:szCs w:val="20"/>
                <w:lang w:eastAsia="es-ES"/>
              </w:rPr>
              <w:t>V.3.</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lang w:eastAsia="es-ES"/>
              </w:rPr>
              <w:t>Aspectos relacionados con obligaciones contractuales, incluyendo la forma en que se deberán cumplir los términos o plazos señalados en la LOPSRM y su Reglamento.</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_Toc141355270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21</w:t>
            </w:r>
            <w:r w:rsidR="00212C0C" w:rsidRPr="008D05FF">
              <w:rPr>
                <w:rFonts w:ascii="Montserrat" w:hAnsi="Montserrat"/>
                <w:noProof/>
                <w:webHidden/>
                <w:sz w:val="20"/>
                <w:szCs w:val="20"/>
              </w:rPr>
              <w:fldChar w:fldCharType="end"/>
            </w:r>
          </w:hyperlink>
        </w:p>
        <w:p w14:paraId="2F11500C" w14:textId="53A1C4B4"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71" w:history="1">
            <w:r w:rsidR="00212C0C" w:rsidRPr="008D05FF">
              <w:rPr>
                <w:rStyle w:val="Hipervnculo"/>
                <w:rFonts w:ascii="Montserrat" w:eastAsia="Times New Roman" w:hAnsi="Montserrat" w:cs="Arial"/>
                <w:noProof/>
                <w:sz w:val="20"/>
                <w:szCs w:val="20"/>
                <w:lang w:eastAsia="es-ES"/>
              </w:rPr>
              <w:t>22.</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Criterios conforme a los cuales se podrán otorgar anticipos, los porcentajes de éstos y las condiciones para su amortización, considerando lo señalado por los artículos 31 fracciones IV y XXV, 46 fracción VIII y 50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_Toc141355271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21</w:t>
            </w:r>
            <w:r w:rsidR="00212C0C" w:rsidRPr="008D05FF">
              <w:rPr>
                <w:rFonts w:ascii="Montserrat" w:hAnsi="Montserrat"/>
                <w:noProof/>
                <w:webHidden/>
                <w:sz w:val="20"/>
                <w:szCs w:val="20"/>
              </w:rPr>
              <w:fldChar w:fldCharType="end"/>
            </w:r>
          </w:hyperlink>
        </w:p>
        <w:p w14:paraId="4638AC02" w14:textId="34CFDD08"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72" w:history="1">
            <w:r w:rsidR="00212C0C" w:rsidRPr="008D05FF">
              <w:rPr>
                <w:rStyle w:val="Hipervnculo"/>
                <w:rFonts w:ascii="Montserrat" w:eastAsia="Times New Roman" w:hAnsi="Montserrat" w:cs="Arial"/>
                <w:noProof/>
                <w:sz w:val="20"/>
                <w:szCs w:val="20"/>
                <w:lang w:eastAsia="es-ES"/>
              </w:rPr>
              <w:t>23.</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Bases, forma y porcentajes a los que deberán sujetarse las garantías que deban constituirse por los anticipos otorgados y el cumplimiento de los contratos, atendiendo a lo dispuesto por el segundo párrafo del artículo 48 y 66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_Toc141355272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22</w:t>
            </w:r>
            <w:r w:rsidR="00212C0C" w:rsidRPr="008D05FF">
              <w:rPr>
                <w:rFonts w:ascii="Montserrat" w:hAnsi="Montserrat"/>
                <w:noProof/>
                <w:webHidden/>
                <w:sz w:val="20"/>
                <w:szCs w:val="20"/>
              </w:rPr>
              <w:fldChar w:fldCharType="end"/>
            </w:r>
          </w:hyperlink>
        </w:p>
        <w:p w14:paraId="072BA5CB" w14:textId="51F6E796"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73" w:history="1">
            <w:r w:rsidR="00212C0C" w:rsidRPr="008D05FF">
              <w:rPr>
                <w:rStyle w:val="Hipervnculo"/>
                <w:rFonts w:ascii="Montserrat" w:eastAsia="Times New Roman" w:hAnsi="Montserrat" w:cs="Arial"/>
                <w:noProof/>
                <w:sz w:val="20"/>
                <w:szCs w:val="20"/>
                <w:lang w:eastAsia="es-ES"/>
              </w:rPr>
              <w:t>24.</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Criterios para exceptuar a los proveedores y contratistas de la presentación de garantías de cumplimiento del contrato, en los supuestos a que se refiere el artículo 48 segundo párrafo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_Toc141355273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25</w:t>
            </w:r>
            <w:r w:rsidR="00212C0C" w:rsidRPr="008D05FF">
              <w:rPr>
                <w:rFonts w:ascii="Montserrat" w:hAnsi="Montserrat"/>
                <w:noProof/>
                <w:webHidden/>
                <w:sz w:val="20"/>
                <w:szCs w:val="20"/>
              </w:rPr>
              <w:fldChar w:fldCharType="end"/>
            </w:r>
          </w:hyperlink>
        </w:p>
        <w:p w14:paraId="308400CA" w14:textId="31AF42F3" w:rsidR="00212C0C" w:rsidRPr="008D05FF" w:rsidRDefault="00E172D2">
          <w:pPr>
            <w:pStyle w:val="TDC1"/>
            <w:tabs>
              <w:tab w:val="left" w:pos="660"/>
              <w:tab w:val="right" w:leader="dot" w:pos="8828"/>
            </w:tabs>
            <w:rPr>
              <w:rFonts w:ascii="Montserrat" w:eastAsiaTheme="minorEastAsia" w:hAnsi="Montserrat"/>
              <w:noProof/>
              <w:kern w:val="2"/>
              <w:sz w:val="20"/>
              <w:szCs w:val="20"/>
              <w:lang w:eastAsia="es-MX"/>
              <w14:ligatures w14:val="standardContextual"/>
            </w:rPr>
          </w:pPr>
          <w:hyperlink w:anchor="_Toc141355274" w:history="1">
            <w:r w:rsidR="00212C0C" w:rsidRPr="008D05FF">
              <w:rPr>
                <w:rStyle w:val="Hipervnculo"/>
                <w:rFonts w:ascii="Montserrat" w:eastAsia="Times New Roman" w:hAnsi="Montserrat" w:cs="Arial"/>
                <w:noProof/>
                <w:sz w:val="20"/>
                <w:szCs w:val="20"/>
                <w:lang w:eastAsia="es-ES"/>
              </w:rPr>
              <w:t>25.</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eastAsia="Times New Roman" w:hAnsi="Montserrat" w:cs="Arial"/>
                <w:noProof/>
                <w:sz w:val="20"/>
                <w:szCs w:val="20"/>
                <w:lang w:eastAsia="es-ES"/>
              </w:rPr>
              <w:t>Aspectos a considerar para la determinación de los términos, condiciones y procedimiento a efecto de aplicar las retenciones y penas convencionales, atendiendo lo dispuesto en el artículo 46 Bis de la LOPSRM.</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_Toc141355274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26</w:t>
            </w:r>
            <w:r w:rsidR="00212C0C" w:rsidRPr="008D05FF">
              <w:rPr>
                <w:rFonts w:ascii="Montserrat" w:hAnsi="Montserrat"/>
                <w:noProof/>
                <w:webHidden/>
                <w:sz w:val="20"/>
                <w:szCs w:val="20"/>
              </w:rPr>
              <w:fldChar w:fldCharType="end"/>
            </w:r>
          </w:hyperlink>
        </w:p>
        <w:p w14:paraId="531F0705" w14:textId="6BD4CB13" w:rsidR="00212C0C" w:rsidRPr="008D05FF" w:rsidRDefault="00E172D2">
          <w:pPr>
            <w:pStyle w:val="TDC1"/>
            <w:tabs>
              <w:tab w:val="left" w:pos="440"/>
              <w:tab w:val="right" w:leader="dot" w:pos="8828"/>
            </w:tabs>
            <w:rPr>
              <w:rFonts w:ascii="Montserrat" w:eastAsiaTheme="minorEastAsia" w:hAnsi="Montserrat"/>
              <w:noProof/>
              <w:kern w:val="2"/>
              <w:sz w:val="20"/>
              <w:szCs w:val="20"/>
              <w:lang w:eastAsia="es-MX"/>
              <w14:ligatures w14:val="standardContextual"/>
            </w:rPr>
          </w:pPr>
          <w:hyperlink w:anchor="_Toc141355275" w:history="1">
            <w:r w:rsidR="00212C0C" w:rsidRPr="008D05FF">
              <w:rPr>
                <w:rStyle w:val="Hipervnculo"/>
                <w:rFonts w:ascii="Montserrat" w:hAnsi="Montserrat" w:cs="Arial"/>
                <w:noProof/>
                <w:sz w:val="20"/>
                <w:szCs w:val="20"/>
                <w:lang w:val="es-ES_tradnl" w:eastAsia="es-ES"/>
              </w:rPr>
              <w:t>I.</w:t>
            </w:r>
            <w:r w:rsidR="00212C0C" w:rsidRPr="008D05FF">
              <w:rPr>
                <w:rFonts w:ascii="Montserrat" w:eastAsiaTheme="minorEastAsia" w:hAnsi="Montserrat"/>
                <w:noProof/>
                <w:kern w:val="2"/>
                <w:sz w:val="20"/>
                <w:szCs w:val="20"/>
                <w:lang w:eastAsia="es-MX"/>
                <w14:ligatures w14:val="standardContextual"/>
              </w:rPr>
              <w:tab/>
            </w:r>
            <w:r w:rsidR="00212C0C" w:rsidRPr="008D05FF">
              <w:rPr>
                <w:rStyle w:val="Hipervnculo"/>
                <w:rFonts w:ascii="Montserrat" w:hAnsi="Montserrat" w:cs="Arial"/>
                <w:noProof/>
                <w:sz w:val="20"/>
                <w:szCs w:val="20"/>
              </w:rPr>
              <w:t>TRANSITORIOS</w:t>
            </w:r>
            <w:r w:rsidR="00212C0C" w:rsidRPr="008D05FF">
              <w:rPr>
                <w:rFonts w:ascii="Montserrat" w:hAnsi="Montserrat"/>
                <w:noProof/>
                <w:webHidden/>
                <w:sz w:val="20"/>
                <w:szCs w:val="20"/>
              </w:rPr>
              <w:tab/>
            </w:r>
            <w:r w:rsidR="00212C0C" w:rsidRPr="008D05FF">
              <w:rPr>
                <w:rFonts w:ascii="Montserrat" w:hAnsi="Montserrat"/>
                <w:noProof/>
                <w:webHidden/>
                <w:sz w:val="20"/>
                <w:szCs w:val="20"/>
              </w:rPr>
              <w:fldChar w:fldCharType="begin"/>
            </w:r>
            <w:r w:rsidR="00212C0C" w:rsidRPr="008D05FF">
              <w:rPr>
                <w:rFonts w:ascii="Montserrat" w:hAnsi="Montserrat"/>
                <w:noProof/>
                <w:webHidden/>
                <w:sz w:val="20"/>
                <w:szCs w:val="20"/>
              </w:rPr>
              <w:instrText xml:space="preserve"> PAGEREF _Toc141355275 \h </w:instrText>
            </w:r>
            <w:r w:rsidR="00212C0C" w:rsidRPr="008D05FF">
              <w:rPr>
                <w:rFonts w:ascii="Montserrat" w:hAnsi="Montserrat"/>
                <w:noProof/>
                <w:webHidden/>
                <w:sz w:val="20"/>
                <w:szCs w:val="20"/>
              </w:rPr>
            </w:r>
            <w:r w:rsidR="00212C0C" w:rsidRPr="008D05FF">
              <w:rPr>
                <w:rFonts w:ascii="Montserrat" w:hAnsi="Montserrat"/>
                <w:noProof/>
                <w:webHidden/>
                <w:sz w:val="20"/>
                <w:szCs w:val="20"/>
              </w:rPr>
              <w:fldChar w:fldCharType="separate"/>
            </w:r>
            <w:r>
              <w:rPr>
                <w:rFonts w:ascii="Montserrat" w:hAnsi="Montserrat"/>
                <w:noProof/>
                <w:webHidden/>
                <w:sz w:val="20"/>
                <w:szCs w:val="20"/>
              </w:rPr>
              <w:t>27</w:t>
            </w:r>
            <w:r w:rsidR="00212C0C" w:rsidRPr="008D05FF">
              <w:rPr>
                <w:rFonts w:ascii="Montserrat" w:hAnsi="Montserrat"/>
                <w:noProof/>
                <w:webHidden/>
                <w:sz w:val="20"/>
                <w:szCs w:val="20"/>
              </w:rPr>
              <w:fldChar w:fldCharType="end"/>
            </w:r>
          </w:hyperlink>
        </w:p>
        <w:p w14:paraId="30EA1E48" w14:textId="685D2926" w:rsidR="0071155B" w:rsidRPr="008D05FF" w:rsidRDefault="0071155B">
          <w:pPr>
            <w:rPr>
              <w:rFonts w:ascii="Montserrat" w:hAnsi="Montserrat"/>
              <w:sz w:val="20"/>
              <w:szCs w:val="20"/>
            </w:rPr>
          </w:pPr>
          <w:r w:rsidRPr="008D05FF">
            <w:rPr>
              <w:rFonts w:ascii="Montserrat" w:hAnsi="Montserrat"/>
              <w:b/>
              <w:bCs/>
              <w:sz w:val="20"/>
              <w:szCs w:val="20"/>
              <w:lang w:val="es-ES"/>
            </w:rPr>
            <w:fldChar w:fldCharType="end"/>
          </w:r>
        </w:p>
      </w:sdtContent>
    </w:sdt>
    <w:p w14:paraId="21FA75EB" w14:textId="77777777" w:rsidR="0071155B" w:rsidRPr="008D05FF" w:rsidRDefault="0071155B">
      <w:pPr>
        <w:rPr>
          <w:rFonts w:ascii="Montserrat" w:eastAsiaTheme="majorEastAsia" w:hAnsi="Montserrat" w:cs="Arial"/>
          <w:b/>
          <w:bCs/>
          <w:color w:val="365F91" w:themeColor="accent1" w:themeShade="BF"/>
          <w:sz w:val="20"/>
          <w:szCs w:val="20"/>
        </w:rPr>
      </w:pPr>
      <w:r w:rsidRPr="008D05FF">
        <w:rPr>
          <w:rFonts w:ascii="Montserrat" w:hAnsi="Montserrat" w:cs="Arial"/>
          <w:sz w:val="20"/>
          <w:szCs w:val="20"/>
        </w:rPr>
        <w:br w:type="page"/>
      </w:r>
    </w:p>
    <w:p w14:paraId="348255C5" w14:textId="67A0416A" w:rsidR="00A4597B" w:rsidRPr="008D05FF" w:rsidRDefault="00283999" w:rsidP="0019389D">
      <w:pPr>
        <w:pStyle w:val="Ttulo1"/>
        <w:numPr>
          <w:ilvl w:val="0"/>
          <w:numId w:val="42"/>
        </w:numPr>
        <w:spacing w:before="0"/>
        <w:ind w:left="851" w:hanging="502"/>
        <w:rPr>
          <w:rFonts w:ascii="Montserrat" w:hAnsi="Montserrat" w:cs="Arial"/>
          <w:sz w:val="20"/>
          <w:szCs w:val="20"/>
        </w:rPr>
      </w:pPr>
      <w:bookmarkStart w:id="0" w:name="_Toc141355242"/>
      <w:r w:rsidRPr="008D05FF">
        <w:rPr>
          <w:rFonts w:ascii="Montserrat" w:hAnsi="Montserrat" w:cs="Arial"/>
          <w:sz w:val="20"/>
          <w:szCs w:val="20"/>
        </w:rPr>
        <w:t>INTRODUCCIÓN</w:t>
      </w:r>
      <w:bookmarkEnd w:id="0"/>
      <w:r w:rsidRPr="008D05FF">
        <w:rPr>
          <w:rFonts w:ascii="Montserrat" w:hAnsi="Montserrat" w:cs="Arial"/>
          <w:sz w:val="20"/>
          <w:szCs w:val="20"/>
        </w:rPr>
        <w:t xml:space="preserve"> </w:t>
      </w:r>
    </w:p>
    <w:p w14:paraId="3FB28209" w14:textId="77777777" w:rsidR="00A15345" w:rsidRPr="008D05FF" w:rsidRDefault="00A15345" w:rsidP="00A15345">
      <w:pPr>
        <w:spacing w:after="0"/>
        <w:jc w:val="both"/>
        <w:rPr>
          <w:rFonts w:ascii="Montserrat" w:hAnsi="Montserrat" w:cs="Arial"/>
          <w:sz w:val="20"/>
          <w:szCs w:val="20"/>
        </w:rPr>
      </w:pPr>
    </w:p>
    <w:p w14:paraId="62651EE2" w14:textId="13D75FE7" w:rsidR="00B3148B" w:rsidRDefault="00B3148B" w:rsidP="00A15345">
      <w:pPr>
        <w:spacing w:after="0"/>
        <w:jc w:val="both"/>
        <w:rPr>
          <w:rFonts w:ascii="Montserrat" w:hAnsi="Montserrat" w:cs="Arial"/>
          <w:sz w:val="20"/>
          <w:szCs w:val="20"/>
        </w:rPr>
      </w:pPr>
      <w:r w:rsidRPr="008D05FF">
        <w:rPr>
          <w:rFonts w:ascii="Montserrat" w:hAnsi="Montserrat" w:cs="Arial"/>
          <w:sz w:val="20"/>
          <w:szCs w:val="20"/>
        </w:rPr>
        <w:t xml:space="preserve">El Consejo de Administración de la Administración </w:t>
      </w:r>
      <w:r w:rsidR="00A4597B" w:rsidRPr="008D05FF">
        <w:rPr>
          <w:rFonts w:ascii="Montserrat" w:hAnsi="Montserrat" w:cs="Arial"/>
          <w:sz w:val="20"/>
          <w:szCs w:val="20"/>
        </w:rPr>
        <w:t xml:space="preserve">del Sistema </w:t>
      </w:r>
      <w:r w:rsidRPr="008D05FF">
        <w:rPr>
          <w:rFonts w:ascii="Montserrat" w:hAnsi="Montserrat" w:cs="Arial"/>
          <w:sz w:val="20"/>
          <w:szCs w:val="20"/>
        </w:rPr>
        <w:t>Portuari</w:t>
      </w:r>
      <w:r w:rsidR="00A4597B" w:rsidRPr="008D05FF">
        <w:rPr>
          <w:rFonts w:ascii="Montserrat" w:hAnsi="Montserrat" w:cs="Arial"/>
          <w:sz w:val="20"/>
          <w:szCs w:val="20"/>
        </w:rPr>
        <w:t>o Nacional</w:t>
      </w:r>
      <w:r w:rsidRPr="008D05FF">
        <w:rPr>
          <w:rFonts w:ascii="Montserrat" w:hAnsi="Montserrat" w:cs="Arial"/>
          <w:sz w:val="20"/>
          <w:szCs w:val="20"/>
        </w:rPr>
        <w:t xml:space="preserve"> Ensenada, S.A. de C.V., en cumplimiento a lo dispuesto en el artículo 134 de la Constitución de los Estados Unidos Mexicanos y en los artículos 58, fracción VII de la Ley Federal de las Entidades Paraestatales y 28 de su Reglamento; 1, penúltimo párrafo y 25, fracción II de la Ley de Obras y Servicios Relacionados con las Mismas; 9 de su Reglamento y Primero del Acuerdo por el que se emiten diversos lineamientos en materia de adquisiciones, arrendamientos y servicios y de obras públicas y servicios relacionados con las mismas, emite las siguientes Políticas, Bases y Lineamientos en materia</w:t>
      </w:r>
      <w:r w:rsidRPr="00813B4F">
        <w:rPr>
          <w:rFonts w:ascii="Montserrat" w:hAnsi="Montserrat" w:cs="Arial"/>
          <w:sz w:val="20"/>
          <w:szCs w:val="20"/>
        </w:rPr>
        <w:t xml:space="preserve"> de obras públicas y servicios relacionados con las mismas.</w:t>
      </w:r>
    </w:p>
    <w:p w14:paraId="6C0BD4EF" w14:textId="77777777" w:rsidR="00A15345" w:rsidRPr="00813B4F" w:rsidRDefault="00A15345" w:rsidP="00A15345">
      <w:pPr>
        <w:spacing w:after="0"/>
        <w:jc w:val="both"/>
        <w:rPr>
          <w:rFonts w:ascii="Montserrat" w:hAnsi="Montserrat" w:cs="Arial"/>
          <w:sz w:val="20"/>
          <w:szCs w:val="20"/>
        </w:rPr>
      </w:pPr>
    </w:p>
    <w:p w14:paraId="5C5EBA43" w14:textId="77777777" w:rsidR="00B3148B" w:rsidRPr="00813B4F" w:rsidRDefault="00B3148B" w:rsidP="00A15345">
      <w:pPr>
        <w:spacing w:after="0"/>
        <w:jc w:val="both"/>
        <w:rPr>
          <w:rFonts w:ascii="Montserrat" w:hAnsi="Montserrat" w:cs="Arial"/>
          <w:sz w:val="20"/>
          <w:szCs w:val="20"/>
        </w:rPr>
      </w:pPr>
      <w:r w:rsidRPr="00813B4F">
        <w:rPr>
          <w:rFonts w:ascii="Montserrat" w:hAnsi="Montserrat" w:cs="Arial"/>
          <w:sz w:val="20"/>
          <w:szCs w:val="20"/>
        </w:rPr>
        <w:t>Los objetivos son:</w:t>
      </w:r>
    </w:p>
    <w:p w14:paraId="391C8757" w14:textId="77777777" w:rsidR="00B3148B" w:rsidRPr="00813B4F" w:rsidRDefault="00B3148B" w:rsidP="00A15345">
      <w:pPr>
        <w:numPr>
          <w:ilvl w:val="0"/>
          <w:numId w:val="4"/>
        </w:numPr>
        <w:spacing w:after="0"/>
        <w:jc w:val="both"/>
        <w:rPr>
          <w:rFonts w:ascii="Montserrat" w:hAnsi="Montserrat" w:cs="Arial"/>
          <w:sz w:val="20"/>
          <w:szCs w:val="20"/>
        </w:rPr>
      </w:pPr>
      <w:r w:rsidRPr="00813B4F">
        <w:rPr>
          <w:rFonts w:ascii="Montserrat" w:hAnsi="Montserrat" w:cs="Arial"/>
          <w:sz w:val="20"/>
          <w:szCs w:val="20"/>
        </w:rPr>
        <w:t>Establecer las políticas, bases y lineamientos que permitan determinar las directrices para ejercer el presupuesto institucional de una manera ordenada para obtener las mejores condiciones para el Estado en cuanto a precio, calidad, financiamiento, oportunidad y demás circunstancias pertinentes.</w:t>
      </w:r>
    </w:p>
    <w:p w14:paraId="67BC05F3" w14:textId="77777777" w:rsidR="00B3148B" w:rsidRPr="00813B4F" w:rsidRDefault="00B3148B" w:rsidP="00A15345">
      <w:pPr>
        <w:numPr>
          <w:ilvl w:val="0"/>
          <w:numId w:val="4"/>
        </w:numPr>
        <w:spacing w:after="0"/>
        <w:jc w:val="both"/>
        <w:rPr>
          <w:rFonts w:ascii="Montserrat" w:hAnsi="Montserrat" w:cs="Arial"/>
          <w:sz w:val="20"/>
          <w:szCs w:val="20"/>
        </w:rPr>
      </w:pPr>
      <w:r w:rsidRPr="00813B4F">
        <w:rPr>
          <w:rFonts w:ascii="Montserrat" w:hAnsi="Montserrat" w:cs="Arial"/>
          <w:sz w:val="20"/>
          <w:szCs w:val="20"/>
        </w:rPr>
        <w:t>Asegurar que los servidores públicos que llevan a cabo los procedimientos de contratación de obras públicas y servicios relacionados con las mismas los realicen atendiendo los criterios de eficiencia, eficacia, economía, imparcialidad, honradez, transparencia, certeza jurídica y cumpliendo con todas las disposiciones normativas establecidas en la materia.</w:t>
      </w:r>
    </w:p>
    <w:p w14:paraId="4EBDF3C0" w14:textId="77777777" w:rsidR="00B3148B" w:rsidRPr="00813B4F" w:rsidRDefault="00B3148B" w:rsidP="00A15345">
      <w:pPr>
        <w:numPr>
          <w:ilvl w:val="0"/>
          <w:numId w:val="4"/>
        </w:numPr>
        <w:spacing w:after="0"/>
        <w:jc w:val="both"/>
        <w:rPr>
          <w:rFonts w:ascii="Montserrat" w:hAnsi="Montserrat" w:cs="Arial"/>
          <w:sz w:val="20"/>
          <w:szCs w:val="20"/>
        </w:rPr>
      </w:pPr>
      <w:r w:rsidRPr="00813B4F">
        <w:rPr>
          <w:rFonts w:ascii="Montserrat" w:hAnsi="Montserrat" w:cs="Arial"/>
          <w:sz w:val="20"/>
          <w:szCs w:val="20"/>
        </w:rPr>
        <w:t>Establecer lineamientos que deberán aplicarse para utilizar los recursos de manera sustentable para disminuir costos financieros y ambientales.</w:t>
      </w:r>
    </w:p>
    <w:p w14:paraId="0715D61D" w14:textId="5720829D" w:rsidR="00B3148B" w:rsidRDefault="00B3148B" w:rsidP="00A15345">
      <w:pPr>
        <w:numPr>
          <w:ilvl w:val="0"/>
          <w:numId w:val="4"/>
        </w:numPr>
        <w:spacing w:after="0"/>
        <w:jc w:val="both"/>
        <w:rPr>
          <w:rFonts w:ascii="Montserrat" w:hAnsi="Montserrat" w:cs="Arial"/>
          <w:sz w:val="20"/>
          <w:szCs w:val="20"/>
        </w:rPr>
      </w:pPr>
      <w:r w:rsidRPr="00813B4F">
        <w:rPr>
          <w:rFonts w:ascii="Montserrat" w:hAnsi="Montserrat" w:cs="Arial"/>
          <w:sz w:val="20"/>
          <w:szCs w:val="20"/>
        </w:rPr>
        <w:t>Determinar los alcances y atribuciones de las Unidades Administrativas responsables de planear, programar, presupuestar, contratar, ejercer el presupuesto, ejecutar, controlar y evaluar los actos vinculados a los puntos anteriores.</w:t>
      </w:r>
    </w:p>
    <w:p w14:paraId="741987D7" w14:textId="77777777" w:rsidR="00A15345" w:rsidRPr="00813B4F" w:rsidRDefault="00A15345" w:rsidP="00A15345">
      <w:pPr>
        <w:spacing w:after="0"/>
        <w:ind w:left="720"/>
        <w:jc w:val="both"/>
        <w:rPr>
          <w:rFonts w:ascii="Montserrat" w:hAnsi="Montserrat" w:cs="Arial"/>
          <w:sz w:val="20"/>
          <w:szCs w:val="20"/>
        </w:rPr>
      </w:pPr>
    </w:p>
    <w:p w14:paraId="4FBF770E" w14:textId="69E0A1AD" w:rsidR="00B3148B" w:rsidRDefault="00B3148B" w:rsidP="00A15345">
      <w:pPr>
        <w:spacing w:after="0"/>
        <w:jc w:val="both"/>
        <w:rPr>
          <w:rFonts w:ascii="Montserrat" w:hAnsi="Montserrat" w:cs="Arial"/>
          <w:sz w:val="20"/>
          <w:szCs w:val="20"/>
        </w:rPr>
      </w:pPr>
      <w:r w:rsidRPr="00813B4F">
        <w:rPr>
          <w:rFonts w:ascii="Montserrat" w:hAnsi="Montserrat" w:cs="Arial"/>
          <w:sz w:val="20"/>
          <w:szCs w:val="20"/>
        </w:rPr>
        <w:t>El presente documento fue sometido a la opinión de los titulares de las áreas requirentes, del área responsable de los trabajos y área contratante de la A</w:t>
      </w:r>
      <w:r w:rsidR="00A4597B" w:rsidRPr="00813B4F">
        <w:rPr>
          <w:rFonts w:ascii="Montserrat" w:hAnsi="Montserrat" w:cs="Arial"/>
          <w:sz w:val="20"/>
          <w:szCs w:val="20"/>
        </w:rPr>
        <w:t>SI</w:t>
      </w:r>
      <w:r w:rsidRPr="00813B4F">
        <w:rPr>
          <w:rFonts w:ascii="Montserrat" w:hAnsi="Montserrat" w:cs="Arial"/>
          <w:sz w:val="20"/>
          <w:szCs w:val="20"/>
        </w:rPr>
        <w:t>P</w:t>
      </w:r>
      <w:r w:rsidR="00A4597B" w:rsidRPr="00813B4F">
        <w:rPr>
          <w:rFonts w:ascii="Montserrat" w:hAnsi="Montserrat" w:cs="Arial"/>
          <w:sz w:val="20"/>
          <w:szCs w:val="20"/>
        </w:rPr>
        <w:t>ONA</w:t>
      </w:r>
      <w:r w:rsidRPr="00813B4F">
        <w:rPr>
          <w:rFonts w:ascii="Montserrat" w:hAnsi="Montserrat" w:cs="Arial"/>
          <w:sz w:val="20"/>
          <w:szCs w:val="20"/>
        </w:rPr>
        <w:t xml:space="preserve">, del Órgano Interno de Control y dictaminadas por el Comité de Obras Públicas en su Sesión </w:t>
      </w:r>
      <w:r w:rsidR="00A4597B" w:rsidRPr="00813B4F">
        <w:rPr>
          <w:rFonts w:ascii="Montserrat" w:hAnsi="Montserrat" w:cs="Arial"/>
          <w:sz w:val="20"/>
          <w:szCs w:val="20"/>
        </w:rPr>
        <w:t>Extrao</w:t>
      </w:r>
      <w:r w:rsidRPr="00813B4F">
        <w:rPr>
          <w:rFonts w:ascii="Montserrat" w:hAnsi="Montserrat" w:cs="Arial"/>
          <w:sz w:val="20"/>
          <w:szCs w:val="20"/>
        </w:rPr>
        <w:t xml:space="preserve">rdinaria número </w:t>
      </w:r>
      <w:r w:rsidR="00A4597B" w:rsidRPr="00813B4F">
        <w:rPr>
          <w:rFonts w:ascii="Montserrat" w:hAnsi="Montserrat" w:cs="Arial"/>
          <w:sz w:val="20"/>
          <w:szCs w:val="20"/>
        </w:rPr>
        <w:t>1</w:t>
      </w:r>
      <w:r w:rsidRPr="00813B4F">
        <w:rPr>
          <w:rFonts w:ascii="Montserrat" w:hAnsi="Montserrat" w:cs="Arial"/>
          <w:sz w:val="20"/>
          <w:szCs w:val="20"/>
        </w:rPr>
        <w:t xml:space="preserve">, de fecha </w:t>
      </w:r>
      <w:r w:rsidR="00F629CE" w:rsidRPr="00813B4F">
        <w:rPr>
          <w:rFonts w:ascii="Montserrat" w:hAnsi="Montserrat" w:cs="Arial"/>
          <w:sz w:val="20"/>
          <w:szCs w:val="20"/>
        </w:rPr>
        <w:t>6</w:t>
      </w:r>
      <w:r w:rsidRPr="00813B4F">
        <w:rPr>
          <w:rFonts w:ascii="Montserrat" w:hAnsi="Montserrat" w:cs="Arial"/>
          <w:sz w:val="20"/>
          <w:szCs w:val="20"/>
        </w:rPr>
        <w:t xml:space="preserve"> de </w:t>
      </w:r>
      <w:r w:rsidR="00A4597B" w:rsidRPr="00813B4F">
        <w:rPr>
          <w:rFonts w:ascii="Montserrat" w:hAnsi="Montserrat" w:cs="Arial"/>
          <w:sz w:val="20"/>
          <w:szCs w:val="20"/>
        </w:rPr>
        <w:t>mayo</w:t>
      </w:r>
      <w:r w:rsidRPr="00813B4F">
        <w:rPr>
          <w:rFonts w:ascii="Montserrat" w:hAnsi="Montserrat" w:cs="Arial"/>
          <w:sz w:val="20"/>
          <w:szCs w:val="20"/>
        </w:rPr>
        <w:t xml:space="preserve"> de 202</w:t>
      </w:r>
      <w:r w:rsidR="00A4597B" w:rsidRPr="00813B4F">
        <w:rPr>
          <w:rFonts w:ascii="Montserrat" w:hAnsi="Montserrat" w:cs="Arial"/>
          <w:sz w:val="20"/>
          <w:szCs w:val="20"/>
        </w:rPr>
        <w:t>2</w:t>
      </w:r>
      <w:r w:rsidRPr="00813B4F">
        <w:rPr>
          <w:rFonts w:ascii="Montserrat" w:hAnsi="Montserrat" w:cs="Arial"/>
          <w:sz w:val="20"/>
          <w:szCs w:val="20"/>
        </w:rPr>
        <w:t>, de conformidad con lo dispuesto por el artículo 25, fracción II de la Ley de Obras Públicas y Servicios Relacionados con las Mismas.</w:t>
      </w:r>
    </w:p>
    <w:p w14:paraId="6EFF0549" w14:textId="77777777" w:rsidR="00A15345" w:rsidRPr="00813B4F" w:rsidRDefault="00A15345" w:rsidP="00A15345">
      <w:pPr>
        <w:spacing w:after="0"/>
        <w:jc w:val="both"/>
        <w:rPr>
          <w:rFonts w:ascii="Montserrat" w:hAnsi="Montserrat" w:cs="Arial"/>
          <w:sz w:val="20"/>
          <w:szCs w:val="20"/>
        </w:rPr>
      </w:pPr>
    </w:p>
    <w:p w14:paraId="5579F725" w14:textId="07B1F856" w:rsidR="00555043" w:rsidRDefault="00B3148B" w:rsidP="00A15345">
      <w:pPr>
        <w:spacing w:after="0"/>
        <w:jc w:val="both"/>
        <w:rPr>
          <w:rFonts w:ascii="Montserrat" w:hAnsi="Montserrat" w:cs="Arial"/>
          <w:sz w:val="20"/>
          <w:szCs w:val="20"/>
        </w:rPr>
      </w:pPr>
      <w:r w:rsidRPr="00813B4F">
        <w:rPr>
          <w:rFonts w:ascii="Montserrat" w:hAnsi="Montserrat" w:cs="Arial"/>
          <w:sz w:val="20"/>
          <w:szCs w:val="20"/>
        </w:rPr>
        <w:t>Las referencias o alusiones hechas al género masculino en este documento, abarcan claramente a ambos sexos.</w:t>
      </w:r>
    </w:p>
    <w:p w14:paraId="6A66A133" w14:textId="77777777" w:rsidR="00A15345" w:rsidRDefault="00A15345" w:rsidP="00A15345">
      <w:pPr>
        <w:spacing w:after="0"/>
        <w:jc w:val="both"/>
        <w:rPr>
          <w:rFonts w:ascii="Montserrat" w:hAnsi="Montserrat" w:cs="Arial"/>
          <w:sz w:val="20"/>
          <w:szCs w:val="20"/>
        </w:rPr>
      </w:pPr>
    </w:p>
    <w:p w14:paraId="2BD997EA" w14:textId="77777777" w:rsidR="00A15345" w:rsidRDefault="00A15345" w:rsidP="00A15345">
      <w:pPr>
        <w:spacing w:after="0"/>
        <w:jc w:val="both"/>
        <w:rPr>
          <w:rFonts w:ascii="Montserrat" w:hAnsi="Montserrat" w:cs="Arial"/>
          <w:sz w:val="20"/>
          <w:szCs w:val="20"/>
        </w:rPr>
      </w:pPr>
    </w:p>
    <w:p w14:paraId="50DB0793" w14:textId="77777777" w:rsidR="00A15345" w:rsidRPr="00F9797C" w:rsidRDefault="00A15345" w:rsidP="00A15345">
      <w:pPr>
        <w:spacing w:after="0"/>
        <w:jc w:val="both"/>
        <w:rPr>
          <w:rFonts w:ascii="Montserrat" w:hAnsi="Montserrat" w:cs="Arial"/>
          <w:sz w:val="20"/>
          <w:szCs w:val="20"/>
        </w:rPr>
      </w:pPr>
    </w:p>
    <w:p w14:paraId="105412FD" w14:textId="490E05AE" w:rsidR="009362E9" w:rsidRPr="00F9797C" w:rsidRDefault="00B3148B" w:rsidP="0019389D">
      <w:pPr>
        <w:pStyle w:val="Ttulo1"/>
        <w:numPr>
          <w:ilvl w:val="0"/>
          <w:numId w:val="42"/>
        </w:numPr>
        <w:spacing w:before="0"/>
        <w:ind w:left="851" w:hanging="502"/>
        <w:rPr>
          <w:rFonts w:ascii="Montserrat" w:hAnsi="Montserrat" w:cs="Arial"/>
          <w:sz w:val="22"/>
          <w:szCs w:val="22"/>
        </w:rPr>
      </w:pPr>
      <w:bookmarkStart w:id="1" w:name="_Toc141355243"/>
      <w:r w:rsidRPr="00F9797C">
        <w:rPr>
          <w:rFonts w:ascii="Montserrat" w:hAnsi="Montserrat" w:cs="Arial"/>
          <w:sz w:val="22"/>
          <w:szCs w:val="22"/>
        </w:rPr>
        <w:t>GLOSARIO DE TÉRMINOS.</w:t>
      </w:r>
      <w:bookmarkEnd w:id="1"/>
    </w:p>
    <w:p w14:paraId="57690BC6" w14:textId="77777777" w:rsidR="00A15345" w:rsidRDefault="00A15345" w:rsidP="00A15345">
      <w:pPr>
        <w:spacing w:after="0"/>
        <w:jc w:val="both"/>
        <w:rPr>
          <w:rFonts w:ascii="Montserrat" w:hAnsi="Montserrat" w:cs="Arial"/>
          <w:sz w:val="20"/>
          <w:szCs w:val="20"/>
        </w:rPr>
      </w:pPr>
    </w:p>
    <w:p w14:paraId="1BFE9AA4" w14:textId="3E337700" w:rsidR="00B3148B" w:rsidRDefault="00B3148B" w:rsidP="00A15345">
      <w:pPr>
        <w:spacing w:after="0"/>
        <w:jc w:val="both"/>
        <w:rPr>
          <w:rFonts w:ascii="Montserrat" w:hAnsi="Montserrat" w:cs="Arial"/>
          <w:sz w:val="20"/>
          <w:szCs w:val="20"/>
        </w:rPr>
      </w:pPr>
      <w:r w:rsidRPr="00813B4F">
        <w:rPr>
          <w:rFonts w:ascii="Montserrat" w:hAnsi="Montserrat" w:cs="Arial"/>
          <w:sz w:val="20"/>
          <w:szCs w:val="20"/>
        </w:rPr>
        <w:t>En adición a las definiciones contenidas en la Ley de Obras Públicas y Servicios Relacionados con las Mismas y en su Reglamento, deberán considerarse las palabras y siglas mencionadas a continuación:</w:t>
      </w:r>
    </w:p>
    <w:p w14:paraId="50C33590" w14:textId="77777777" w:rsidR="00A15345" w:rsidRPr="00813B4F" w:rsidRDefault="00A15345" w:rsidP="00A15345">
      <w:pPr>
        <w:spacing w:after="0"/>
        <w:jc w:val="both"/>
        <w:rPr>
          <w:rFonts w:ascii="Montserrat" w:hAnsi="Montserrat" w:cs="Arial"/>
          <w:sz w:val="20"/>
          <w:szCs w:val="20"/>
        </w:rPr>
      </w:pPr>
    </w:p>
    <w:p w14:paraId="7815787D" w14:textId="1AE8B0BE" w:rsidR="00D65916" w:rsidRPr="00813B4F" w:rsidRDefault="00D65916"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Acuerdo de BESOP:</w:t>
      </w:r>
      <w:r w:rsidRPr="00813B4F">
        <w:rPr>
          <w:rFonts w:ascii="Montserrat" w:eastAsia="Times New Roman" w:hAnsi="Montserrat" w:cs="Arial"/>
          <w:sz w:val="20"/>
          <w:szCs w:val="20"/>
          <w:lang w:val="es-ES" w:eastAsia="es-ES"/>
        </w:rPr>
        <w:t xml:space="preserve"> Acuerdo por el que se establecen las disposiciones administrativas de carácter general para el uso del sistema de Bitácora Electrónica y Seguimiento a Obra Pública;</w:t>
      </w:r>
    </w:p>
    <w:p w14:paraId="117F3CBB" w14:textId="01462D65"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Acuerdo de CompraNet:</w:t>
      </w:r>
      <w:r w:rsidRPr="00813B4F">
        <w:rPr>
          <w:rFonts w:ascii="Montserrat" w:eastAsia="Times New Roman" w:hAnsi="Montserrat" w:cs="Arial"/>
          <w:sz w:val="20"/>
          <w:szCs w:val="20"/>
          <w:lang w:val="es-ES" w:eastAsia="es-ES"/>
        </w:rPr>
        <w:t xml:space="preserve"> Acuerdo por el que se establecen las disposiciones que se deberán observar para la utilización del Sistema de Información Pública Gubernamental denominado CompraNet;</w:t>
      </w:r>
    </w:p>
    <w:p w14:paraId="72C3F381"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Afianzadora</w:t>
      </w:r>
      <w:r w:rsidRPr="00813B4F">
        <w:rPr>
          <w:rFonts w:ascii="Montserrat" w:eastAsia="Times New Roman" w:hAnsi="Montserrat" w:cs="Arial"/>
          <w:sz w:val="20"/>
          <w:szCs w:val="20"/>
          <w:lang w:val="es-ES" w:eastAsia="es-ES"/>
        </w:rPr>
        <w:t>: Institución Nacional de Fianzas, constituida con apego a la normatividad vigente en la materia;</w:t>
      </w:r>
    </w:p>
    <w:p w14:paraId="56AFBE48" w14:textId="1C76CCB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A</w:t>
      </w:r>
      <w:r w:rsidR="009362E9" w:rsidRPr="00813B4F">
        <w:rPr>
          <w:rFonts w:ascii="Montserrat" w:eastAsia="Times New Roman" w:hAnsi="Montserrat" w:cs="Arial"/>
          <w:b/>
          <w:sz w:val="20"/>
          <w:szCs w:val="20"/>
          <w:lang w:val="es-ES" w:eastAsia="es-ES"/>
        </w:rPr>
        <w:t>SIPONA</w:t>
      </w:r>
      <w:r w:rsidRPr="00813B4F">
        <w:rPr>
          <w:rFonts w:ascii="Montserrat" w:eastAsia="Times New Roman" w:hAnsi="Montserrat" w:cs="Arial"/>
          <w:b/>
          <w:sz w:val="20"/>
          <w:szCs w:val="20"/>
          <w:lang w:val="es-ES" w:eastAsia="es-ES"/>
        </w:rPr>
        <w:t>:</w:t>
      </w:r>
      <w:r w:rsidRPr="00813B4F">
        <w:rPr>
          <w:rFonts w:ascii="Montserrat" w:eastAsia="Times New Roman" w:hAnsi="Montserrat" w:cs="Arial"/>
          <w:sz w:val="20"/>
          <w:szCs w:val="20"/>
          <w:lang w:val="es-ES" w:eastAsia="es-ES"/>
        </w:rPr>
        <w:t xml:space="preserve"> Administración </w:t>
      </w:r>
      <w:r w:rsidR="00EE1A2D" w:rsidRPr="00813B4F">
        <w:rPr>
          <w:rFonts w:ascii="Montserrat" w:eastAsia="Times New Roman" w:hAnsi="Montserrat" w:cs="Arial"/>
          <w:sz w:val="20"/>
          <w:szCs w:val="20"/>
          <w:lang w:val="es-ES" w:eastAsia="es-ES"/>
        </w:rPr>
        <w:t xml:space="preserve">del </w:t>
      </w:r>
      <w:r w:rsidR="009362E9" w:rsidRPr="00813B4F">
        <w:rPr>
          <w:rFonts w:ascii="Montserrat" w:eastAsia="Times New Roman" w:hAnsi="Montserrat" w:cs="Arial"/>
          <w:sz w:val="20"/>
          <w:szCs w:val="20"/>
          <w:lang w:val="es-ES" w:eastAsia="es-ES"/>
        </w:rPr>
        <w:t>Sistema Portuario Nacional</w:t>
      </w:r>
      <w:r w:rsidRPr="00813B4F">
        <w:rPr>
          <w:rFonts w:ascii="Montserrat" w:eastAsia="Times New Roman" w:hAnsi="Montserrat" w:cs="Arial"/>
          <w:sz w:val="20"/>
          <w:szCs w:val="20"/>
          <w:lang w:val="es-ES" w:eastAsia="es-ES"/>
        </w:rPr>
        <w:t xml:space="preserve"> Ensenada, S. A. de C. V.;</w:t>
      </w:r>
    </w:p>
    <w:p w14:paraId="09202C13" w14:textId="1EE4A1DC" w:rsidR="00B3148B" w:rsidRPr="00813B4F" w:rsidRDefault="00B3148B" w:rsidP="00A15345">
      <w:pPr>
        <w:tabs>
          <w:tab w:val="left" w:pos="798"/>
        </w:tabs>
        <w:spacing w:after="0"/>
        <w:jc w:val="both"/>
        <w:rPr>
          <w:rFonts w:ascii="Montserrat" w:hAnsi="Montserrat" w:cs="Arial"/>
          <w:color w:val="000000" w:themeColor="text1"/>
          <w:sz w:val="20"/>
          <w:szCs w:val="20"/>
        </w:rPr>
      </w:pPr>
      <w:r w:rsidRPr="00813B4F">
        <w:rPr>
          <w:rFonts w:ascii="Montserrat" w:hAnsi="Montserrat" w:cs="Arial"/>
          <w:b/>
          <w:bCs/>
          <w:color w:val="000000" w:themeColor="text1"/>
          <w:sz w:val="20"/>
          <w:szCs w:val="20"/>
        </w:rPr>
        <w:t>Área contratante</w:t>
      </w:r>
      <w:r w:rsidRPr="00813B4F">
        <w:rPr>
          <w:rFonts w:ascii="Montserrat" w:hAnsi="Montserrat" w:cs="Arial"/>
          <w:color w:val="000000" w:themeColor="text1"/>
          <w:sz w:val="20"/>
          <w:szCs w:val="20"/>
        </w:rPr>
        <w:t>: Gerencia de Ingeniería</w:t>
      </w:r>
      <w:r w:rsidR="00EE1A2D" w:rsidRPr="00813B4F">
        <w:rPr>
          <w:rFonts w:ascii="Montserrat" w:hAnsi="Montserrat" w:cs="Arial"/>
          <w:color w:val="000000" w:themeColor="text1"/>
          <w:sz w:val="20"/>
          <w:szCs w:val="20"/>
        </w:rPr>
        <w:t xml:space="preserve"> y Planeación</w:t>
      </w:r>
      <w:r w:rsidRPr="00813B4F">
        <w:rPr>
          <w:rFonts w:ascii="Montserrat" w:hAnsi="Montserrat" w:cs="Arial"/>
          <w:color w:val="000000" w:themeColor="text1"/>
          <w:sz w:val="20"/>
          <w:szCs w:val="20"/>
        </w:rPr>
        <w:t>;</w:t>
      </w:r>
    </w:p>
    <w:p w14:paraId="7F7849B0" w14:textId="6E683E48" w:rsidR="00B3148B" w:rsidRPr="00813B4F" w:rsidRDefault="00B3148B" w:rsidP="00A15345">
      <w:pPr>
        <w:tabs>
          <w:tab w:val="left" w:pos="798"/>
        </w:tabs>
        <w:spacing w:after="0"/>
        <w:jc w:val="both"/>
        <w:rPr>
          <w:rFonts w:ascii="Montserrat" w:hAnsi="Montserrat" w:cs="Arial"/>
          <w:color w:val="000000" w:themeColor="text1"/>
          <w:sz w:val="20"/>
          <w:szCs w:val="20"/>
        </w:rPr>
      </w:pPr>
      <w:r w:rsidRPr="00813B4F">
        <w:rPr>
          <w:rFonts w:ascii="Montserrat" w:hAnsi="Montserrat" w:cs="Arial"/>
          <w:b/>
          <w:color w:val="000000" w:themeColor="text1"/>
          <w:sz w:val="20"/>
          <w:szCs w:val="20"/>
        </w:rPr>
        <w:t>ART</w:t>
      </w:r>
      <w:r w:rsidRPr="00813B4F">
        <w:rPr>
          <w:rFonts w:ascii="Montserrat" w:hAnsi="Montserrat" w:cs="Arial"/>
          <w:color w:val="000000" w:themeColor="text1"/>
          <w:sz w:val="20"/>
          <w:szCs w:val="20"/>
        </w:rPr>
        <w:t>: Área responsable de la ejecución de los trabajos</w:t>
      </w:r>
      <w:r w:rsidR="00EE1A2D" w:rsidRPr="00813B4F">
        <w:rPr>
          <w:rFonts w:ascii="Montserrat" w:hAnsi="Montserrat" w:cs="Arial"/>
          <w:color w:val="000000" w:themeColor="text1"/>
          <w:sz w:val="20"/>
          <w:szCs w:val="20"/>
        </w:rPr>
        <w:t xml:space="preserve"> (Gerencia de Ingeniería y Planeación)</w:t>
      </w:r>
      <w:r w:rsidRPr="00813B4F">
        <w:rPr>
          <w:rFonts w:ascii="Montserrat" w:hAnsi="Montserrat" w:cs="Arial"/>
          <w:color w:val="000000" w:themeColor="text1"/>
          <w:sz w:val="20"/>
          <w:szCs w:val="20"/>
        </w:rPr>
        <w:t>;</w:t>
      </w:r>
    </w:p>
    <w:p w14:paraId="2B32C509" w14:textId="0113760F" w:rsidR="00B3148B" w:rsidRPr="00813B4F" w:rsidRDefault="00B3148B" w:rsidP="00A15345">
      <w:pPr>
        <w:tabs>
          <w:tab w:val="left" w:pos="798"/>
        </w:tabs>
        <w:spacing w:after="0"/>
        <w:jc w:val="both"/>
        <w:rPr>
          <w:rFonts w:ascii="Montserrat" w:hAnsi="Montserrat" w:cs="Arial"/>
          <w:sz w:val="20"/>
          <w:szCs w:val="20"/>
        </w:rPr>
      </w:pPr>
      <w:r w:rsidRPr="00813B4F">
        <w:rPr>
          <w:rFonts w:ascii="Montserrat" w:hAnsi="Montserrat" w:cs="Arial"/>
          <w:b/>
          <w:bCs/>
          <w:sz w:val="20"/>
          <w:szCs w:val="20"/>
        </w:rPr>
        <w:t xml:space="preserve">Área requirente: </w:t>
      </w:r>
      <w:r w:rsidRPr="00813B4F">
        <w:rPr>
          <w:rFonts w:ascii="Montserrat" w:hAnsi="Montserrat" w:cs="Arial"/>
          <w:sz w:val="20"/>
          <w:szCs w:val="20"/>
        </w:rPr>
        <w:t>La que en la A</w:t>
      </w:r>
      <w:r w:rsidR="009362E9" w:rsidRPr="00813B4F">
        <w:rPr>
          <w:rFonts w:ascii="Montserrat" w:hAnsi="Montserrat" w:cs="Arial"/>
          <w:sz w:val="20"/>
          <w:szCs w:val="20"/>
        </w:rPr>
        <w:t>SIPONA</w:t>
      </w:r>
      <w:r w:rsidRPr="00813B4F">
        <w:rPr>
          <w:rFonts w:ascii="Montserrat" w:hAnsi="Montserrat" w:cs="Arial"/>
          <w:sz w:val="20"/>
          <w:szCs w:val="20"/>
        </w:rPr>
        <w:t xml:space="preserve"> solicite una obra o un servicio relacionado con obras;</w:t>
      </w:r>
    </w:p>
    <w:p w14:paraId="6A8F698F" w14:textId="5308E8AA" w:rsidR="00B3148B" w:rsidRPr="00813B4F" w:rsidRDefault="00B3148B" w:rsidP="00A15345">
      <w:pPr>
        <w:tabs>
          <w:tab w:val="left" w:pos="798"/>
        </w:tabs>
        <w:spacing w:after="0"/>
        <w:jc w:val="both"/>
        <w:rPr>
          <w:rFonts w:ascii="Montserrat" w:hAnsi="Montserrat" w:cs="Arial"/>
          <w:sz w:val="20"/>
          <w:szCs w:val="20"/>
        </w:rPr>
      </w:pPr>
      <w:r w:rsidRPr="00813B4F">
        <w:rPr>
          <w:rFonts w:ascii="Montserrat" w:hAnsi="Montserrat" w:cs="Arial"/>
          <w:b/>
          <w:sz w:val="20"/>
          <w:szCs w:val="20"/>
        </w:rPr>
        <w:t>Área técnica:</w:t>
      </w:r>
      <w:r w:rsidRPr="00813B4F">
        <w:rPr>
          <w:rFonts w:ascii="Montserrat" w:hAnsi="Montserrat" w:cs="Arial"/>
          <w:sz w:val="20"/>
          <w:szCs w:val="20"/>
        </w:rPr>
        <w:t xml:space="preserve"> La Gerencia de Ingeniería y Planeación, la Subgerencia de Ingeniería</w:t>
      </w:r>
      <w:r w:rsidR="006B69C1" w:rsidRPr="00813B4F">
        <w:rPr>
          <w:rFonts w:ascii="Montserrat" w:hAnsi="Montserrat" w:cs="Arial"/>
          <w:sz w:val="20"/>
          <w:szCs w:val="20"/>
        </w:rPr>
        <w:t>,</w:t>
      </w:r>
      <w:r w:rsidRPr="00813B4F">
        <w:rPr>
          <w:rFonts w:ascii="Montserrat" w:hAnsi="Montserrat" w:cs="Arial"/>
          <w:sz w:val="20"/>
          <w:szCs w:val="20"/>
        </w:rPr>
        <w:t xml:space="preserve"> el Departamento de Proyectos y Construcción</w:t>
      </w:r>
      <w:r w:rsidR="006B69C1" w:rsidRPr="00813B4F">
        <w:rPr>
          <w:rFonts w:ascii="Montserrat" w:hAnsi="Montserrat" w:cs="Arial"/>
          <w:sz w:val="20"/>
          <w:szCs w:val="20"/>
        </w:rPr>
        <w:t>, así como el personal operativo adscrito</w:t>
      </w:r>
      <w:r w:rsidRPr="00813B4F">
        <w:rPr>
          <w:rFonts w:ascii="Montserrat" w:hAnsi="Montserrat" w:cs="Arial"/>
          <w:sz w:val="20"/>
          <w:szCs w:val="20"/>
        </w:rPr>
        <w:t>;</w:t>
      </w:r>
    </w:p>
    <w:p w14:paraId="7355045D" w14:textId="77777777" w:rsidR="00B3148B" w:rsidRPr="00813B4F" w:rsidRDefault="00B3148B" w:rsidP="00A15345">
      <w:pPr>
        <w:tabs>
          <w:tab w:val="left" w:pos="798"/>
        </w:tabs>
        <w:spacing w:after="0"/>
        <w:jc w:val="both"/>
        <w:rPr>
          <w:rFonts w:ascii="Montserrat" w:hAnsi="Montserrat" w:cs="Arial"/>
          <w:sz w:val="20"/>
          <w:szCs w:val="20"/>
        </w:rPr>
      </w:pPr>
      <w:r w:rsidRPr="00813B4F">
        <w:rPr>
          <w:rFonts w:ascii="Montserrat" w:hAnsi="Montserrat" w:cs="Arial"/>
          <w:b/>
          <w:sz w:val="20"/>
          <w:szCs w:val="20"/>
        </w:rPr>
        <w:t>BESOP:</w:t>
      </w:r>
      <w:r w:rsidRPr="00813B4F">
        <w:rPr>
          <w:rFonts w:ascii="Montserrat" w:hAnsi="Montserrat" w:cs="Arial"/>
          <w:sz w:val="20"/>
          <w:szCs w:val="20"/>
        </w:rPr>
        <w:t xml:space="preserve"> Bitácora Electrónica y Seguimiento a Obra Pública;</w:t>
      </w:r>
    </w:p>
    <w:p w14:paraId="425D44E5" w14:textId="4898E4CC"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Consejo:</w:t>
      </w:r>
      <w:r w:rsidRPr="00813B4F">
        <w:rPr>
          <w:rFonts w:ascii="Montserrat" w:eastAsia="Times New Roman" w:hAnsi="Montserrat" w:cs="Arial"/>
          <w:sz w:val="20"/>
          <w:szCs w:val="20"/>
          <w:lang w:val="es-ES" w:eastAsia="es-ES"/>
        </w:rPr>
        <w:t xml:space="preserve"> Consejo de Administración de la A</w:t>
      </w:r>
      <w:r w:rsidR="009362E9" w:rsidRPr="00813B4F">
        <w:rPr>
          <w:rFonts w:ascii="Montserrat" w:eastAsia="Times New Roman" w:hAnsi="Montserrat" w:cs="Arial"/>
          <w:sz w:val="20"/>
          <w:szCs w:val="20"/>
          <w:lang w:val="es-ES" w:eastAsia="es-ES"/>
        </w:rPr>
        <w:t>SI</w:t>
      </w:r>
      <w:r w:rsidRPr="00813B4F">
        <w:rPr>
          <w:rFonts w:ascii="Montserrat" w:eastAsia="Times New Roman" w:hAnsi="Montserrat" w:cs="Arial"/>
          <w:sz w:val="20"/>
          <w:szCs w:val="20"/>
          <w:lang w:val="es-ES" w:eastAsia="es-ES"/>
        </w:rPr>
        <w:t>P</w:t>
      </w:r>
      <w:r w:rsidR="009362E9" w:rsidRPr="00813B4F">
        <w:rPr>
          <w:rFonts w:ascii="Montserrat" w:eastAsia="Times New Roman" w:hAnsi="Montserrat" w:cs="Arial"/>
          <w:sz w:val="20"/>
          <w:szCs w:val="20"/>
          <w:lang w:val="es-ES" w:eastAsia="es-ES"/>
        </w:rPr>
        <w:t>ONA</w:t>
      </w:r>
      <w:r w:rsidRPr="00813B4F">
        <w:rPr>
          <w:rFonts w:ascii="Montserrat" w:eastAsia="Times New Roman" w:hAnsi="Montserrat" w:cs="Arial"/>
          <w:sz w:val="20"/>
          <w:szCs w:val="20"/>
          <w:lang w:val="es-ES" w:eastAsia="es-ES"/>
        </w:rPr>
        <w:t>;</w:t>
      </w:r>
    </w:p>
    <w:p w14:paraId="2D2F3105" w14:textId="77777777" w:rsidR="00B3148B" w:rsidRPr="00E172D2" w:rsidRDefault="00B3148B" w:rsidP="00A15345">
      <w:pPr>
        <w:tabs>
          <w:tab w:val="left" w:pos="798"/>
        </w:tabs>
        <w:spacing w:after="0"/>
        <w:jc w:val="both"/>
        <w:rPr>
          <w:rFonts w:ascii="Montserrat" w:eastAsia="Times New Roman" w:hAnsi="Montserrat" w:cs="Arial"/>
          <w:sz w:val="20"/>
          <w:szCs w:val="20"/>
          <w:lang w:val="pt-PT" w:eastAsia="es-ES"/>
        </w:rPr>
      </w:pPr>
      <w:r w:rsidRPr="00E172D2">
        <w:rPr>
          <w:rFonts w:ascii="Montserrat" w:eastAsia="Times New Roman" w:hAnsi="Montserrat" w:cs="Arial"/>
          <w:b/>
          <w:sz w:val="20"/>
          <w:szCs w:val="20"/>
          <w:lang w:val="pt-PT" w:eastAsia="es-ES"/>
        </w:rPr>
        <w:t>COP:</w:t>
      </w:r>
      <w:r w:rsidRPr="00E172D2">
        <w:rPr>
          <w:rFonts w:ascii="Montserrat" w:eastAsia="Times New Roman" w:hAnsi="Montserrat" w:cs="Arial"/>
          <w:sz w:val="20"/>
          <w:szCs w:val="20"/>
          <w:lang w:val="pt-PT" w:eastAsia="es-ES"/>
        </w:rPr>
        <w:t xml:space="preserve"> Comité de Obras Públicas;</w:t>
      </w:r>
    </w:p>
    <w:p w14:paraId="530CF7F4"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DG:</w:t>
      </w:r>
      <w:r w:rsidRPr="00813B4F">
        <w:rPr>
          <w:rFonts w:ascii="Montserrat" w:eastAsia="Times New Roman" w:hAnsi="Montserrat" w:cs="Arial"/>
          <w:sz w:val="20"/>
          <w:szCs w:val="20"/>
          <w:lang w:val="es-ES" w:eastAsia="es-ES"/>
        </w:rPr>
        <w:t xml:space="preserve"> Dirección General;</w:t>
      </w:r>
    </w:p>
    <w:p w14:paraId="64433B3D"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DPC</w:t>
      </w:r>
      <w:r w:rsidRPr="00813B4F">
        <w:rPr>
          <w:rFonts w:ascii="Montserrat" w:eastAsia="Times New Roman" w:hAnsi="Montserrat" w:cs="Arial"/>
          <w:sz w:val="20"/>
          <w:szCs w:val="20"/>
          <w:lang w:val="es-ES" w:eastAsia="es-ES"/>
        </w:rPr>
        <w:t>: Departamento de Proyectos y Construcción.</w:t>
      </w:r>
    </w:p>
    <w:p w14:paraId="19A5A1AE"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Entregable:</w:t>
      </w:r>
      <w:r w:rsidRPr="00813B4F">
        <w:rPr>
          <w:rFonts w:ascii="Montserrat" w:eastAsia="Times New Roman" w:hAnsi="Montserrat" w:cs="Arial"/>
          <w:sz w:val="20"/>
          <w:szCs w:val="20"/>
          <w:lang w:val="es-ES" w:eastAsia="es-ES"/>
        </w:rPr>
        <w:t xml:space="preserve"> Reporte de una actividad plasmado en un documento, en un contrato de servicios relacionados con la obra pública;</w:t>
      </w:r>
    </w:p>
    <w:p w14:paraId="248A029C" w14:textId="166DA49B" w:rsidR="00C60173" w:rsidRPr="00813B4F" w:rsidRDefault="00C60173" w:rsidP="00A15345">
      <w:pPr>
        <w:tabs>
          <w:tab w:val="left" w:pos="798"/>
        </w:tabs>
        <w:spacing w:after="0"/>
        <w:jc w:val="both"/>
        <w:rPr>
          <w:rFonts w:ascii="Montserrat" w:eastAsia="Times New Roman" w:hAnsi="Montserrat" w:cs="Arial"/>
          <w:color w:val="000000" w:themeColor="text1"/>
          <w:sz w:val="20"/>
          <w:szCs w:val="20"/>
          <w:lang w:val="es-ES" w:eastAsia="es-ES"/>
        </w:rPr>
      </w:pPr>
      <w:r w:rsidRPr="00813B4F">
        <w:rPr>
          <w:rFonts w:ascii="Montserrat" w:eastAsia="Times New Roman" w:hAnsi="Montserrat" w:cs="Arial"/>
          <w:b/>
          <w:color w:val="000000" w:themeColor="text1"/>
          <w:sz w:val="20"/>
          <w:szCs w:val="20"/>
          <w:lang w:val="es-ES" w:eastAsia="es-ES"/>
        </w:rPr>
        <w:t xml:space="preserve">Estimación: </w:t>
      </w:r>
      <w:r w:rsidRPr="00813B4F">
        <w:rPr>
          <w:rFonts w:ascii="Montserrat" w:eastAsia="Times New Roman" w:hAnsi="Montserrat" w:cs="Arial"/>
          <w:color w:val="000000" w:themeColor="text1"/>
          <w:sz w:val="20"/>
          <w:szCs w:val="20"/>
          <w:lang w:val="es-ES" w:eastAsia="es-ES"/>
        </w:rPr>
        <w:t>Documento que contiene la valuación de los trabajos o servicios ejecutados en un período determinado presentado para autorización de pago;</w:t>
      </w:r>
    </w:p>
    <w:p w14:paraId="432AC3E1" w14:textId="77777777" w:rsidR="00B3148B" w:rsidRPr="00813B4F" w:rsidRDefault="00B3148B" w:rsidP="00A15345">
      <w:pPr>
        <w:tabs>
          <w:tab w:val="left" w:pos="798"/>
        </w:tabs>
        <w:spacing w:after="0"/>
        <w:jc w:val="both"/>
        <w:rPr>
          <w:rFonts w:ascii="Montserrat" w:eastAsia="Times New Roman" w:hAnsi="Montserrat" w:cs="Arial"/>
          <w:color w:val="000000" w:themeColor="text1"/>
          <w:sz w:val="20"/>
          <w:szCs w:val="20"/>
          <w:lang w:val="es-ES" w:eastAsia="es-ES"/>
        </w:rPr>
      </w:pPr>
      <w:r w:rsidRPr="00813B4F">
        <w:rPr>
          <w:rFonts w:ascii="Montserrat" w:eastAsia="Times New Roman" w:hAnsi="Montserrat" w:cs="Arial"/>
          <w:b/>
          <w:color w:val="000000" w:themeColor="text1"/>
          <w:sz w:val="20"/>
          <w:szCs w:val="20"/>
          <w:lang w:val="es-ES" w:eastAsia="es-ES"/>
        </w:rPr>
        <w:t xml:space="preserve">Estudios: </w:t>
      </w:r>
      <w:r w:rsidRPr="00813B4F">
        <w:rPr>
          <w:rFonts w:ascii="Montserrat" w:eastAsia="Times New Roman" w:hAnsi="Montserrat" w:cs="Arial"/>
          <w:color w:val="000000" w:themeColor="text1"/>
          <w:sz w:val="20"/>
          <w:szCs w:val="20"/>
          <w:lang w:val="es-ES" w:eastAsia="es-ES"/>
        </w:rPr>
        <w:t>Es el resultado</w:t>
      </w:r>
      <w:r w:rsidRPr="00813B4F">
        <w:rPr>
          <w:rFonts w:ascii="Montserrat" w:eastAsia="Times New Roman" w:hAnsi="Montserrat" w:cs="Arial"/>
          <w:b/>
          <w:color w:val="000000" w:themeColor="text1"/>
          <w:sz w:val="20"/>
          <w:szCs w:val="20"/>
          <w:lang w:val="es-ES" w:eastAsia="es-ES"/>
        </w:rPr>
        <w:t xml:space="preserve"> </w:t>
      </w:r>
      <w:r w:rsidRPr="00813B4F">
        <w:rPr>
          <w:rFonts w:ascii="Montserrat" w:eastAsia="Times New Roman" w:hAnsi="Montserrat" w:cs="Arial"/>
          <w:color w:val="000000" w:themeColor="text1"/>
          <w:sz w:val="20"/>
          <w:szCs w:val="20"/>
          <w:lang w:val="es-ES" w:eastAsia="es-ES"/>
        </w:rPr>
        <w:t>o presentación de un plan o proyecto para el desarrollo de una obra o un servicio;</w:t>
      </w:r>
    </w:p>
    <w:p w14:paraId="31D2CAC9" w14:textId="77777777" w:rsidR="00B3148B" w:rsidRPr="00813B4F" w:rsidRDefault="00B3148B" w:rsidP="00A15345">
      <w:pPr>
        <w:tabs>
          <w:tab w:val="left" w:pos="798"/>
        </w:tabs>
        <w:spacing w:after="0"/>
        <w:jc w:val="both"/>
        <w:rPr>
          <w:rFonts w:ascii="Montserrat" w:eastAsia="Times New Roman" w:hAnsi="Montserrat" w:cs="Arial"/>
          <w:color w:val="000000" w:themeColor="text1"/>
          <w:sz w:val="20"/>
          <w:szCs w:val="20"/>
          <w:lang w:val="es-ES" w:eastAsia="es-ES"/>
        </w:rPr>
      </w:pPr>
      <w:r w:rsidRPr="00813B4F">
        <w:rPr>
          <w:rFonts w:ascii="Montserrat" w:eastAsia="Times New Roman" w:hAnsi="Montserrat" w:cs="Arial"/>
          <w:b/>
          <w:color w:val="000000" w:themeColor="text1"/>
          <w:sz w:val="20"/>
          <w:szCs w:val="20"/>
          <w:lang w:val="es-ES" w:eastAsia="es-ES"/>
        </w:rPr>
        <w:t>Estudios técnicos preliminares</w:t>
      </w:r>
      <w:r w:rsidRPr="00813B4F">
        <w:rPr>
          <w:rFonts w:ascii="Montserrat" w:eastAsia="Times New Roman" w:hAnsi="Montserrat" w:cs="Arial"/>
          <w:color w:val="000000" w:themeColor="text1"/>
          <w:sz w:val="20"/>
          <w:szCs w:val="20"/>
          <w:lang w:val="es-ES" w:eastAsia="es-ES"/>
        </w:rPr>
        <w:t>: Son los que se realizan con anterioridad a la elaboración del proyecto ejecutivo;</w:t>
      </w:r>
    </w:p>
    <w:p w14:paraId="4AEC81BF" w14:textId="77777777" w:rsidR="00B3148B" w:rsidRPr="00813B4F" w:rsidRDefault="00B3148B" w:rsidP="00A15345">
      <w:pPr>
        <w:tabs>
          <w:tab w:val="left" w:pos="798"/>
        </w:tabs>
        <w:spacing w:after="0"/>
        <w:jc w:val="both"/>
        <w:rPr>
          <w:rFonts w:ascii="Montserrat" w:eastAsia="Times New Roman" w:hAnsi="Montserrat" w:cs="Arial"/>
          <w:color w:val="000000" w:themeColor="text1"/>
          <w:sz w:val="20"/>
          <w:szCs w:val="20"/>
          <w:lang w:val="es-ES" w:eastAsia="es-ES"/>
        </w:rPr>
      </w:pPr>
      <w:r w:rsidRPr="00813B4F">
        <w:rPr>
          <w:rFonts w:ascii="Montserrat" w:eastAsia="Times New Roman" w:hAnsi="Montserrat" w:cs="Arial"/>
          <w:b/>
          <w:color w:val="000000" w:themeColor="text1"/>
          <w:sz w:val="20"/>
          <w:szCs w:val="20"/>
          <w:lang w:val="es-ES" w:eastAsia="es-ES"/>
        </w:rPr>
        <w:t xml:space="preserve">Fianza: </w:t>
      </w:r>
      <w:r w:rsidRPr="00813B4F">
        <w:rPr>
          <w:rFonts w:ascii="Montserrat" w:eastAsia="Times New Roman" w:hAnsi="Montserrat" w:cs="Arial"/>
          <w:color w:val="000000" w:themeColor="text1"/>
          <w:sz w:val="20"/>
          <w:szCs w:val="20"/>
          <w:lang w:val="es-ES" w:eastAsia="es-ES"/>
        </w:rPr>
        <w:t>Documento emitido por una compañía afianzadora establecida y registrada en México, para garantizar anticipos y el cumplimiento de los contratos, además de otras formas de garantía previstas en estas POBALINES;</w:t>
      </w:r>
    </w:p>
    <w:p w14:paraId="4D3355F3"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GAF:</w:t>
      </w:r>
      <w:r w:rsidRPr="00813B4F">
        <w:rPr>
          <w:rFonts w:ascii="Montserrat" w:eastAsia="Times New Roman" w:hAnsi="Montserrat" w:cs="Arial"/>
          <w:sz w:val="20"/>
          <w:szCs w:val="20"/>
          <w:lang w:val="es-ES" w:eastAsia="es-ES"/>
        </w:rPr>
        <w:t xml:space="preserve"> Gerencia de Administración y Finanzas;</w:t>
      </w:r>
    </w:p>
    <w:p w14:paraId="3D9E9939" w14:textId="77777777" w:rsidR="00B3148B" w:rsidRPr="00813B4F" w:rsidRDefault="00B3148B" w:rsidP="00A15345">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GC:</w:t>
      </w:r>
      <w:r w:rsidRPr="00813B4F">
        <w:rPr>
          <w:rFonts w:ascii="Montserrat" w:eastAsia="Times New Roman" w:hAnsi="Montserrat" w:cs="Arial"/>
          <w:sz w:val="20"/>
          <w:szCs w:val="20"/>
          <w:lang w:val="es-ES" w:eastAsia="es-ES"/>
        </w:rPr>
        <w:t xml:space="preserve"> Gerencia de Comercialización;</w:t>
      </w:r>
    </w:p>
    <w:p w14:paraId="3B322473" w14:textId="77777777"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Generador:</w:t>
      </w:r>
      <w:r w:rsidRPr="00813B4F">
        <w:rPr>
          <w:rFonts w:ascii="Montserrat" w:eastAsia="Times New Roman" w:hAnsi="Montserrat" w:cs="Arial"/>
          <w:sz w:val="20"/>
          <w:szCs w:val="20"/>
          <w:lang w:val="es-ES" w:eastAsia="es-ES"/>
        </w:rPr>
        <w:t xml:space="preserve"> Permite cuantificar los volúmenes de obra ejecutados;</w:t>
      </w:r>
    </w:p>
    <w:p w14:paraId="4716E496" w14:textId="77777777"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GIP</w:t>
      </w:r>
      <w:r w:rsidRPr="00130A16">
        <w:rPr>
          <w:rFonts w:ascii="Montserrat" w:eastAsia="Times New Roman" w:hAnsi="Montserrat" w:cs="Arial"/>
          <w:sz w:val="20"/>
          <w:szCs w:val="20"/>
          <w:lang w:val="es-ES" w:eastAsia="es-ES"/>
        </w:rPr>
        <w:t>: Gerencia de Ingeniería y Planeación;</w:t>
      </w:r>
    </w:p>
    <w:p w14:paraId="0B1B3AE1" w14:textId="77777777"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GO:</w:t>
      </w:r>
      <w:r w:rsidRPr="00130A16">
        <w:rPr>
          <w:rFonts w:ascii="Montserrat" w:eastAsia="Times New Roman" w:hAnsi="Montserrat" w:cs="Arial"/>
          <w:sz w:val="20"/>
          <w:szCs w:val="20"/>
          <w:lang w:val="es-ES" w:eastAsia="es-ES"/>
        </w:rPr>
        <w:t xml:space="preserve"> Gerencia de Operaciones;</w:t>
      </w:r>
    </w:p>
    <w:p w14:paraId="2FCDD157" w14:textId="6CF53BB3" w:rsidR="00F9797C" w:rsidRPr="00130A16" w:rsidRDefault="00706696"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bCs/>
          <w:sz w:val="20"/>
          <w:szCs w:val="20"/>
          <w:lang w:val="es-ES" w:eastAsia="es-ES"/>
        </w:rPr>
        <w:t>INVESTIGACIÓN DE MERCADO</w:t>
      </w:r>
      <w:r w:rsidRPr="00130A16">
        <w:rPr>
          <w:rFonts w:ascii="Montserrat" w:eastAsia="Times New Roman" w:hAnsi="Montserrat" w:cs="Arial"/>
          <w:sz w:val="20"/>
          <w:szCs w:val="20"/>
          <w:lang w:val="es-ES" w:eastAsia="es-ES"/>
        </w:rPr>
        <w:t>: la verificación de la existencia y costo de materiales, mano de obra, maquinaria y equipo que permita determinar el precio total estimado de los trabajos, así como la existencia de contratistas a nivel nacional o internacional, con base en la información que se obtenga en términos del presente Reglamento;</w:t>
      </w:r>
    </w:p>
    <w:p w14:paraId="770678A6" w14:textId="77777777" w:rsidR="00B3148B" w:rsidRPr="00130A16" w:rsidRDefault="00B3148B" w:rsidP="0019389D">
      <w:pPr>
        <w:tabs>
          <w:tab w:val="left" w:pos="798"/>
        </w:tabs>
        <w:spacing w:after="0"/>
        <w:jc w:val="both"/>
        <w:rPr>
          <w:rFonts w:ascii="Montserrat" w:eastAsia="Times New Roman" w:hAnsi="Montserrat" w:cs="Arial"/>
          <w:b/>
          <w:sz w:val="20"/>
          <w:szCs w:val="20"/>
          <w:lang w:val="es-ES" w:eastAsia="es-ES"/>
        </w:rPr>
      </w:pPr>
      <w:r w:rsidRPr="00130A16">
        <w:rPr>
          <w:rFonts w:ascii="Montserrat" w:eastAsia="Times New Roman" w:hAnsi="Montserrat" w:cs="Arial"/>
          <w:b/>
          <w:sz w:val="20"/>
          <w:szCs w:val="20"/>
          <w:lang w:val="es-ES" w:eastAsia="es-ES"/>
        </w:rPr>
        <w:t>LFPRH</w:t>
      </w:r>
      <w:r w:rsidRPr="00130A16">
        <w:rPr>
          <w:rFonts w:ascii="Montserrat" w:eastAsia="Times New Roman" w:hAnsi="Montserrat" w:cs="Arial"/>
          <w:sz w:val="20"/>
          <w:szCs w:val="20"/>
          <w:lang w:val="es-ES" w:eastAsia="es-ES"/>
        </w:rPr>
        <w:t>: Ley Federal de Presupuesto y Responsabilidad Hacendaria;</w:t>
      </w:r>
    </w:p>
    <w:p w14:paraId="59BDA5BF" w14:textId="77777777"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 xml:space="preserve">LOPSRM: </w:t>
      </w:r>
      <w:r w:rsidRPr="00130A16">
        <w:rPr>
          <w:rFonts w:ascii="Montserrat" w:eastAsia="Times New Roman" w:hAnsi="Montserrat" w:cs="Arial"/>
          <w:sz w:val="20"/>
          <w:szCs w:val="20"/>
          <w:lang w:val="es-ES" w:eastAsia="es-ES"/>
        </w:rPr>
        <w:t>Ley de Obras Públicas y Servicios Relacionados con las Mismas;</w:t>
      </w:r>
    </w:p>
    <w:p w14:paraId="3982AED0" w14:textId="77777777"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LINEAMIENTOS:</w:t>
      </w:r>
      <w:r w:rsidRPr="00130A16">
        <w:rPr>
          <w:rFonts w:ascii="Montserrat" w:eastAsia="Times New Roman" w:hAnsi="Montserrat" w:cs="Arial"/>
          <w:sz w:val="20"/>
          <w:szCs w:val="20"/>
          <w:lang w:val="es-ES" w:eastAsia="es-ES"/>
        </w:rPr>
        <w:t xml:space="preserve"> Lineamientos en materia de adquisiciones, arrendamientos y servicios y de obras públicas y servicios relacionados con las mismas;</w:t>
      </w:r>
    </w:p>
    <w:p w14:paraId="78054349" w14:textId="6321A02C" w:rsidR="00B3148B" w:rsidRPr="00130A16" w:rsidRDefault="001B6981"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MANUAL</w:t>
      </w:r>
      <w:r w:rsidR="00B3148B" w:rsidRPr="00130A16">
        <w:rPr>
          <w:rFonts w:ascii="Montserrat" w:eastAsia="Times New Roman" w:hAnsi="Montserrat" w:cs="Arial"/>
          <w:b/>
          <w:sz w:val="20"/>
          <w:szCs w:val="20"/>
          <w:lang w:val="es-ES" w:eastAsia="es-ES"/>
        </w:rPr>
        <w:t xml:space="preserve">: </w:t>
      </w:r>
      <w:r w:rsidR="00B3148B" w:rsidRPr="00130A16">
        <w:rPr>
          <w:rFonts w:ascii="Montserrat" w:eastAsia="Times New Roman" w:hAnsi="Montserrat" w:cs="Arial"/>
          <w:sz w:val="20"/>
          <w:szCs w:val="20"/>
          <w:lang w:val="es-ES" w:eastAsia="es-ES"/>
        </w:rPr>
        <w:t>Manual Administrativo de Aplicación General en materia de Obras Públicas y Servicios Relacionados con las Mismas;</w:t>
      </w:r>
    </w:p>
    <w:p w14:paraId="4CAB5C9C" w14:textId="0DD8C608" w:rsidR="001B6981" w:rsidRPr="00130A16" w:rsidRDefault="00C56316" w:rsidP="0019389D">
      <w:pPr>
        <w:tabs>
          <w:tab w:val="left" w:pos="798"/>
        </w:tabs>
        <w:spacing w:after="0"/>
        <w:jc w:val="both"/>
        <w:rPr>
          <w:rFonts w:ascii="Montserrat" w:eastAsia="Times New Roman" w:hAnsi="Montserrat" w:cs="Arial"/>
          <w:bCs/>
          <w:sz w:val="20"/>
          <w:szCs w:val="20"/>
          <w:lang w:val="es-ES" w:eastAsia="es-ES"/>
        </w:rPr>
      </w:pPr>
      <w:r w:rsidRPr="00130A16">
        <w:rPr>
          <w:rFonts w:ascii="Montserrat" w:eastAsia="Times New Roman" w:hAnsi="Montserrat" w:cs="Arial"/>
          <w:b/>
          <w:sz w:val="20"/>
          <w:szCs w:val="20"/>
          <w:lang w:val="es-ES" w:eastAsia="es-ES"/>
        </w:rPr>
        <w:t xml:space="preserve">MFIJ: </w:t>
      </w:r>
      <w:hyperlink r:id="rId8" w:history="1">
        <w:r w:rsidR="002C3FF5" w:rsidRPr="00130A16">
          <w:rPr>
            <w:rFonts w:ascii="Montserrat" w:eastAsia="Times New Roman" w:hAnsi="Montserrat" w:cs="Arial"/>
            <w:bCs/>
            <w:sz w:val="20"/>
            <w:szCs w:val="20"/>
            <w:lang w:val="es-ES" w:eastAsia="es-ES"/>
          </w:rPr>
          <w:t>Módulo de Formalización de Instrumentos Jurídicos</w:t>
        </w:r>
      </w:hyperlink>
    </w:p>
    <w:p w14:paraId="185BE0B0" w14:textId="55CFF024"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MIPYMES:</w:t>
      </w:r>
      <w:r w:rsidRPr="00130A16">
        <w:rPr>
          <w:rFonts w:ascii="Montserrat" w:eastAsia="Times New Roman" w:hAnsi="Montserrat" w:cs="Arial"/>
          <w:sz w:val="20"/>
          <w:szCs w:val="20"/>
          <w:lang w:val="es-ES" w:eastAsia="es-ES"/>
        </w:rPr>
        <w:t xml:space="preserve"> Micro, </w:t>
      </w:r>
      <w:r w:rsidR="002C3FF5" w:rsidRPr="00130A16">
        <w:rPr>
          <w:rFonts w:ascii="Montserrat" w:eastAsia="Times New Roman" w:hAnsi="Montserrat" w:cs="Arial"/>
          <w:sz w:val="20"/>
          <w:szCs w:val="20"/>
          <w:lang w:val="es-ES" w:eastAsia="es-ES"/>
        </w:rPr>
        <w:t>p</w:t>
      </w:r>
      <w:r w:rsidRPr="00130A16">
        <w:rPr>
          <w:rFonts w:ascii="Montserrat" w:eastAsia="Times New Roman" w:hAnsi="Montserrat" w:cs="Arial"/>
          <w:sz w:val="20"/>
          <w:szCs w:val="20"/>
          <w:lang w:val="es-ES" w:eastAsia="es-ES"/>
        </w:rPr>
        <w:t>equeñas y medianas empresas.</w:t>
      </w:r>
    </w:p>
    <w:p w14:paraId="5CC856F8" w14:textId="60F5AA5E" w:rsidR="00B3148B" w:rsidRPr="00130A16" w:rsidRDefault="001B6981"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ÓRGANO FISCALIZADOR</w:t>
      </w:r>
      <w:r w:rsidR="00B3148B" w:rsidRPr="00130A16">
        <w:rPr>
          <w:rFonts w:ascii="Montserrat" w:eastAsia="Times New Roman" w:hAnsi="Montserrat" w:cs="Arial"/>
          <w:b/>
          <w:sz w:val="20"/>
          <w:szCs w:val="20"/>
          <w:lang w:val="es-ES" w:eastAsia="es-ES"/>
        </w:rPr>
        <w:t xml:space="preserve">: </w:t>
      </w:r>
      <w:r w:rsidR="00B3148B" w:rsidRPr="00130A16">
        <w:rPr>
          <w:rFonts w:ascii="Montserrat" w:eastAsia="Times New Roman" w:hAnsi="Montserrat" w:cs="Arial"/>
          <w:sz w:val="20"/>
          <w:szCs w:val="20"/>
          <w:lang w:val="es-ES" w:eastAsia="es-ES"/>
        </w:rPr>
        <w:t>instancia de control con facultades para requerir información en materia de obras públicas y servicios relacionados con las mismas (Auditoría Superior de la Federación, Secretaría de la Función Pública, Órgano Interno de Control o Auditor Externo);</w:t>
      </w:r>
    </w:p>
    <w:p w14:paraId="53130572" w14:textId="77777777" w:rsidR="00B3148B" w:rsidRPr="00130A16"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PAOPSRM</w:t>
      </w:r>
      <w:r w:rsidRPr="00130A16">
        <w:rPr>
          <w:rFonts w:ascii="Montserrat" w:eastAsia="Times New Roman" w:hAnsi="Montserrat" w:cs="Arial"/>
          <w:sz w:val="20"/>
          <w:szCs w:val="20"/>
          <w:lang w:val="es-ES" w:eastAsia="es-ES"/>
        </w:rPr>
        <w:t>: Programa Anual de Obras Públicas y Servicios Relacionados con las Mismas;</w:t>
      </w:r>
    </w:p>
    <w:p w14:paraId="65A8D3F0" w14:textId="21CA21B2"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130A16">
        <w:rPr>
          <w:rFonts w:ascii="Montserrat" w:eastAsia="Times New Roman" w:hAnsi="Montserrat" w:cs="Arial"/>
          <w:b/>
          <w:sz w:val="20"/>
          <w:szCs w:val="20"/>
          <w:lang w:val="es-ES" w:eastAsia="es-ES"/>
        </w:rPr>
        <w:t>POBALINES:</w:t>
      </w:r>
      <w:r w:rsidRPr="00130A16">
        <w:rPr>
          <w:rFonts w:ascii="Montserrat" w:eastAsia="Times New Roman" w:hAnsi="Montserrat" w:cs="Arial"/>
          <w:sz w:val="20"/>
          <w:szCs w:val="20"/>
          <w:lang w:val="es-ES" w:eastAsia="es-ES"/>
        </w:rPr>
        <w:t xml:space="preserve"> Las presentes Políticas, Bases y Lineamientos;</w:t>
      </w:r>
    </w:p>
    <w:p w14:paraId="220F7D92" w14:textId="0BD50C6B" w:rsidR="00B3148B" w:rsidRPr="00813B4F" w:rsidRDefault="009362E9"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bCs/>
          <w:sz w:val="20"/>
          <w:szCs w:val="20"/>
          <w:lang w:val="es-ES" w:eastAsia="es-ES"/>
        </w:rPr>
        <w:t>REGLAMENTO:</w:t>
      </w:r>
      <w:r w:rsidRPr="00813B4F">
        <w:rPr>
          <w:rFonts w:ascii="Montserrat" w:eastAsia="Times New Roman" w:hAnsi="Montserrat" w:cs="Arial"/>
          <w:sz w:val="20"/>
          <w:szCs w:val="20"/>
          <w:lang w:val="es-ES" w:eastAsia="es-ES"/>
        </w:rPr>
        <w:t xml:space="preserve"> </w:t>
      </w:r>
      <w:r w:rsidR="00B3148B" w:rsidRPr="00813B4F">
        <w:rPr>
          <w:rFonts w:ascii="Montserrat" w:eastAsia="Times New Roman" w:hAnsi="Montserrat" w:cs="Arial"/>
          <w:sz w:val="20"/>
          <w:szCs w:val="20"/>
          <w:lang w:val="es-ES" w:eastAsia="es-ES"/>
        </w:rPr>
        <w:t>Reglamento de la LOPSRM: Reglamento de la Ley de Obras Públicas y Servicios Relacionados con las Mismas;</w:t>
      </w:r>
    </w:p>
    <w:p w14:paraId="0E7E448D" w14:textId="17D2A916" w:rsidR="00B3148B" w:rsidRPr="00813B4F" w:rsidRDefault="009362E9" w:rsidP="0019389D">
      <w:pPr>
        <w:tabs>
          <w:tab w:val="left" w:pos="798"/>
        </w:tabs>
        <w:spacing w:after="0"/>
        <w:jc w:val="both"/>
        <w:rPr>
          <w:rFonts w:ascii="Montserrat" w:eastAsia="Times New Roman" w:hAnsi="Montserrat" w:cs="Arial"/>
          <w:sz w:val="20"/>
          <w:szCs w:val="20"/>
          <w:lang w:val="es-ES" w:eastAsia="es-ES"/>
        </w:rPr>
      </w:pPr>
      <w:bookmarkStart w:id="2" w:name="_Hlk102564533"/>
      <w:r w:rsidRPr="00813B4F">
        <w:rPr>
          <w:rFonts w:ascii="Montserrat" w:eastAsia="Times New Roman" w:hAnsi="Montserrat" w:cs="Arial"/>
          <w:b/>
          <w:sz w:val="20"/>
          <w:szCs w:val="20"/>
          <w:lang w:val="es-ES" w:eastAsia="es-ES"/>
        </w:rPr>
        <w:t>REQUISICIÓN</w:t>
      </w:r>
      <w:r w:rsidR="00B3148B" w:rsidRPr="00813B4F">
        <w:rPr>
          <w:rFonts w:ascii="Montserrat" w:eastAsia="Times New Roman" w:hAnsi="Montserrat" w:cs="Arial"/>
          <w:b/>
          <w:sz w:val="20"/>
          <w:szCs w:val="20"/>
          <w:lang w:val="es-ES" w:eastAsia="es-ES"/>
        </w:rPr>
        <w:t>:</w:t>
      </w:r>
      <w:r w:rsidR="00B3148B" w:rsidRPr="00813B4F">
        <w:rPr>
          <w:rFonts w:ascii="Montserrat" w:eastAsia="Times New Roman" w:hAnsi="Montserrat" w:cs="Arial"/>
          <w:sz w:val="20"/>
          <w:szCs w:val="20"/>
          <w:lang w:val="es-ES" w:eastAsia="es-ES"/>
        </w:rPr>
        <w:t xml:space="preserve"> Documento</w:t>
      </w:r>
      <w:r w:rsidR="00C60173" w:rsidRPr="00813B4F">
        <w:rPr>
          <w:rFonts w:ascii="Montserrat" w:eastAsia="Times New Roman" w:hAnsi="Montserrat" w:cs="Arial"/>
          <w:sz w:val="20"/>
          <w:szCs w:val="20"/>
          <w:lang w:val="es-ES" w:eastAsia="es-ES"/>
        </w:rPr>
        <w:t xml:space="preserve"> físico o </w:t>
      </w:r>
      <w:r w:rsidR="00C60173" w:rsidRPr="00F9797C">
        <w:rPr>
          <w:rFonts w:ascii="Montserrat" w:eastAsia="Times New Roman" w:hAnsi="Montserrat" w:cs="Arial"/>
          <w:sz w:val="20"/>
          <w:szCs w:val="20"/>
          <w:lang w:val="es-ES" w:eastAsia="es-ES"/>
        </w:rPr>
        <w:t>electrónico</w:t>
      </w:r>
      <w:r w:rsidR="00B3148B" w:rsidRPr="00F9797C">
        <w:rPr>
          <w:rFonts w:ascii="Montserrat" w:eastAsia="Times New Roman" w:hAnsi="Montserrat" w:cs="Arial"/>
          <w:sz w:val="20"/>
          <w:szCs w:val="20"/>
          <w:lang w:val="es-ES" w:eastAsia="es-ES"/>
        </w:rPr>
        <w:t xml:space="preserve"> mediante el cual </w:t>
      </w:r>
      <w:r w:rsidR="005D2F3F" w:rsidRPr="00F9797C">
        <w:rPr>
          <w:rFonts w:ascii="Montserrat" w:eastAsia="Times New Roman" w:hAnsi="Montserrat" w:cs="Arial"/>
          <w:sz w:val="20"/>
          <w:szCs w:val="20"/>
          <w:lang w:val="es-ES" w:eastAsia="es-ES"/>
        </w:rPr>
        <w:t>el Área Requirente</w:t>
      </w:r>
      <w:r w:rsidR="00B3148B" w:rsidRPr="00F9797C">
        <w:rPr>
          <w:rFonts w:ascii="Montserrat" w:eastAsia="Times New Roman" w:hAnsi="Montserrat" w:cs="Arial"/>
          <w:sz w:val="20"/>
          <w:szCs w:val="20"/>
          <w:lang w:val="es-ES" w:eastAsia="es-ES"/>
        </w:rPr>
        <w:t xml:space="preserve"> solicitan la realización de una obra o de un servicio relacionado</w:t>
      </w:r>
      <w:r w:rsidR="00B3148B" w:rsidRPr="00813B4F">
        <w:rPr>
          <w:rFonts w:ascii="Montserrat" w:eastAsia="Times New Roman" w:hAnsi="Montserrat" w:cs="Arial"/>
          <w:sz w:val="20"/>
          <w:szCs w:val="20"/>
          <w:lang w:val="es-ES" w:eastAsia="es-ES"/>
        </w:rPr>
        <w:t>;</w:t>
      </w:r>
      <w:bookmarkEnd w:id="2"/>
    </w:p>
    <w:p w14:paraId="19249FF7" w14:textId="36EF635B" w:rsidR="00A87F36" w:rsidRPr="00813B4F" w:rsidRDefault="00A87F36"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RESIDENTE:</w:t>
      </w:r>
      <w:r w:rsidRPr="00813B4F">
        <w:rPr>
          <w:rFonts w:ascii="Montserrat" w:eastAsia="Times New Roman" w:hAnsi="Montserrat" w:cs="Arial"/>
          <w:sz w:val="20"/>
          <w:szCs w:val="20"/>
          <w:lang w:val="es-ES" w:eastAsia="es-ES"/>
        </w:rPr>
        <w:t xml:space="preserve"> </w:t>
      </w:r>
      <w:r w:rsidR="001B25A4" w:rsidRPr="00813B4F">
        <w:rPr>
          <w:rFonts w:ascii="Montserrat" w:eastAsia="Times New Roman" w:hAnsi="Montserrat" w:cs="Arial"/>
          <w:sz w:val="20"/>
          <w:szCs w:val="20"/>
          <w:lang w:val="es-ES" w:eastAsia="es-ES"/>
        </w:rPr>
        <w:t xml:space="preserve">Profesionista adscrito </w:t>
      </w:r>
      <w:r w:rsidR="001B25A4" w:rsidRPr="00F9797C">
        <w:rPr>
          <w:rFonts w:ascii="Montserrat" w:eastAsia="Times New Roman" w:hAnsi="Montserrat" w:cs="Arial"/>
          <w:sz w:val="20"/>
          <w:szCs w:val="20"/>
          <w:lang w:val="es-ES" w:eastAsia="es-ES"/>
        </w:rPr>
        <w:t>al ART, designado por el Titular de la GIP ó Titular del ART, para llevar a cabo la supervisión, vigilancia, control y revisión de los trabajos, con las capacidades que describe el Art. 112 del</w:t>
      </w:r>
      <w:r w:rsidR="001B25A4" w:rsidRPr="00813B4F">
        <w:rPr>
          <w:rFonts w:ascii="Montserrat" w:eastAsia="Times New Roman" w:hAnsi="Montserrat" w:cs="Arial"/>
          <w:sz w:val="20"/>
          <w:szCs w:val="20"/>
          <w:lang w:val="es-ES" w:eastAsia="es-ES"/>
        </w:rPr>
        <w:t xml:space="preserve"> Reglamento</w:t>
      </w:r>
      <w:r w:rsidRPr="00813B4F">
        <w:rPr>
          <w:rFonts w:ascii="Montserrat" w:eastAsia="Times New Roman" w:hAnsi="Montserrat" w:cs="Arial"/>
          <w:sz w:val="20"/>
          <w:szCs w:val="20"/>
          <w:lang w:val="es-ES" w:eastAsia="es-ES"/>
        </w:rPr>
        <w:t>;</w:t>
      </w:r>
    </w:p>
    <w:p w14:paraId="53B3B081" w14:textId="77777777"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SEMARNAT:</w:t>
      </w:r>
      <w:r w:rsidRPr="00813B4F">
        <w:rPr>
          <w:rFonts w:ascii="Montserrat" w:eastAsia="Times New Roman" w:hAnsi="Montserrat" w:cs="Arial"/>
          <w:sz w:val="20"/>
          <w:szCs w:val="20"/>
          <w:lang w:val="es-ES" w:eastAsia="es-ES"/>
        </w:rPr>
        <w:t xml:space="preserve"> Secretaría de Medio Ambiente y Recursos Naturales;</w:t>
      </w:r>
    </w:p>
    <w:p w14:paraId="70F90B4C" w14:textId="77777777"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SF:</w:t>
      </w:r>
      <w:r w:rsidRPr="00813B4F">
        <w:rPr>
          <w:rFonts w:ascii="Montserrat" w:eastAsia="Times New Roman" w:hAnsi="Montserrat" w:cs="Arial"/>
          <w:sz w:val="20"/>
          <w:szCs w:val="20"/>
          <w:lang w:val="es-ES" w:eastAsia="es-ES"/>
        </w:rPr>
        <w:t xml:space="preserve"> Subgerencia de Finanzas;</w:t>
      </w:r>
    </w:p>
    <w:p w14:paraId="5534F066" w14:textId="77777777"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SFP:</w:t>
      </w:r>
      <w:r w:rsidRPr="00813B4F">
        <w:rPr>
          <w:rFonts w:ascii="Montserrat" w:eastAsia="Times New Roman" w:hAnsi="Montserrat" w:cs="Arial"/>
          <w:sz w:val="20"/>
          <w:szCs w:val="20"/>
          <w:lang w:val="es-ES" w:eastAsia="es-ES"/>
        </w:rPr>
        <w:t xml:space="preserve"> Secretaría de la Función Pública;</w:t>
      </w:r>
    </w:p>
    <w:p w14:paraId="2D424C38" w14:textId="00FD764A"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 xml:space="preserve">SHCP: </w:t>
      </w:r>
      <w:r w:rsidRPr="00813B4F">
        <w:rPr>
          <w:rFonts w:ascii="Montserrat" w:eastAsia="Times New Roman" w:hAnsi="Montserrat" w:cs="Arial"/>
          <w:sz w:val="20"/>
          <w:szCs w:val="20"/>
          <w:lang w:val="es-ES" w:eastAsia="es-ES"/>
        </w:rPr>
        <w:t>Secretaría de Hacienda y Crédito Público;</w:t>
      </w:r>
    </w:p>
    <w:p w14:paraId="450432F5" w14:textId="77777777" w:rsidR="00B3148B" w:rsidRPr="00813B4F" w:rsidRDefault="00B3148B" w:rsidP="0019389D">
      <w:pPr>
        <w:tabs>
          <w:tab w:val="left" w:pos="798"/>
        </w:tabs>
        <w:spacing w:after="0"/>
        <w:jc w:val="both"/>
        <w:rPr>
          <w:rFonts w:ascii="Montserrat" w:eastAsia="Times New Roman" w:hAnsi="Montserrat" w:cs="Arial"/>
          <w:color w:val="000000" w:themeColor="text1"/>
          <w:sz w:val="20"/>
          <w:szCs w:val="20"/>
          <w:lang w:val="es-ES" w:eastAsia="es-ES"/>
        </w:rPr>
      </w:pPr>
      <w:r w:rsidRPr="00813B4F">
        <w:rPr>
          <w:rFonts w:ascii="Montserrat" w:eastAsia="Times New Roman" w:hAnsi="Montserrat" w:cs="Arial"/>
          <w:b/>
          <w:color w:val="000000" w:themeColor="text1"/>
          <w:sz w:val="20"/>
          <w:szCs w:val="20"/>
          <w:lang w:val="es-ES" w:eastAsia="es-ES"/>
        </w:rPr>
        <w:t>SI:</w:t>
      </w:r>
      <w:r w:rsidRPr="00813B4F">
        <w:rPr>
          <w:rFonts w:ascii="Montserrat" w:eastAsia="Times New Roman" w:hAnsi="Montserrat" w:cs="Arial"/>
          <w:color w:val="000000" w:themeColor="text1"/>
          <w:sz w:val="20"/>
          <w:szCs w:val="20"/>
          <w:lang w:val="es-ES" w:eastAsia="es-ES"/>
        </w:rPr>
        <w:t xml:space="preserve"> Subgerencia de Ingeniería;</w:t>
      </w:r>
    </w:p>
    <w:p w14:paraId="6F257DBE" w14:textId="77777777" w:rsidR="00B3148B" w:rsidRPr="00813B4F" w:rsidRDefault="00B3148B" w:rsidP="0019389D">
      <w:pPr>
        <w:tabs>
          <w:tab w:val="left" w:pos="798"/>
        </w:tabs>
        <w:spacing w:after="0"/>
        <w:jc w:val="both"/>
        <w:rPr>
          <w:rFonts w:ascii="Montserrat" w:eastAsia="Times New Roman" w:hAnsi="Montserrat" w:cs="Arial"/>
          <w:sz w:val="20"/>
          <w:szCs w:val="20"/>
          <w:lang w:val="es-ES" w:eastAsia="es-ES"/>
        </w:rPr>
      </w:pPr>
      <w:r w:rsidRPr="00813B4F">
        <w:rPr>
          <w:rFonts w:ascii="Montserrat" w:eastAsia="Times New Roman" w:hAnsi="Montserrat" w:cs="Arial"/>
          <w:b/>
          <w:sz w:val="20"/>
          <w:szCs w:val="20"/>
          <w:lang w:val="es-ES" w:eastAsia="es-ES"/>
        </w:rPr>
        <w:t>SJ:</w:t>
      </w:r>
      <w:r w:rsidRPr="00813B4F">
        <w:rPr>
          <w:rFonts w:ascii="Montserrat" w:eastAsia="Times New Roman" w:hAnsi="Montserrat" w:cs="Arial"/>
          <w:sz w:val="20"/>
          <w:szCs w:val="20"/>
          <w:lang w:val="es-ES" w:eastAsia="es-ES"/>
        </w:rPr>
        <w:t xml:space="preserve"> Subgerencia Jurídica.</w:t>
      </w:r>
    </w:p>
    <w:p w14:paraId="520348C9" w14:textId="18C36D15" w:rsidR="00B3148B" w:rsidRPr="00813B4F" w:rsidRDefault="00B3148B" w:rsidP="0019389D">
      <w:pPr>
        <w:tabs>
          <w:tab w:val="left" w:pos="798"/>
        </w:tabs>
        <w:spacing w:after="0"/>
        <w:jc w:val="both"/>
        <w:rPr>
          <w:rFonts w:ascii="Montserrat" w:hAnsi="Montserrat" w:cs="Arial"/>
          <w:sz w:val="20"/>
          <w:szCs w:val="20"/>
        </w:rPr>
      </w:pPr>
      <w:r w:rsidRPr="00813B4F">
        <w:rPr>
          <w:rFonts w:ascii="Montserrat" w:hAnsi="Montserrat" w:cs="Arial"/>
          <w:b/>
          <w:bCs/>
          <w:sz w:val="20"/>
          <w:szCs w:val="20"/>
        </w:rPr>
        <w:t xml:space="preserve">Términos de Referencia: </w:t>
      </w:r>
      <w:r w:rsidRPr="00813B4F">
        <w:rPr>
          <w:rFonts w:ascii="Montserrat" w:hAnsi="Montserrat" w:cs="Arial"/>
          <w:sz w:val="20"/>
          <w:szCs w:val="20"/>
        </w:rPr>
        <w:t>Documento en el que se describe el alcance de los servicios que se desea contratar: sus requerimientos, especificaciones, características técnicas y los entregables, en función de las características, magnitud y complejidad del contrato.</w:t>
      </w:r>
    </w:p>
    <w:p w14:paraId="373CF7E1" w14:textId="48E95275" w:rsidR="00B3148B" w:rsidRDefault="00B3148B" w:rsidP="0019389D">
      <w:pPr>
        <w:tabs>
          <w:tab w:val="left" w:pos="798"/>
        </w:tabs>
        <w:spacing w:after="0"/>
        <w:jc w:val="both"/>
        <w:rPr>
          <w:rFonts w:ascii="Montserrat" w:hAnsi="Montserrat" w:cs="Arial"/>
          <w:sz w:val="20"/>
          <w:szCs w:val="20"/>
        </w:rPr>
      </w:pPr>
      <w:r w:rsidRPr="00813B4F">
        <w:rPr>
          <w:rFonts w:ascii="Montserrat" w:hAnsi="Montserrat" w:cs="Arial"/>
          <w:b/>
          <w:sz w:val="20"/>
          <w:szCs w:val="20"/>
        </w:rPr>
        <w:t>UMA:</w:t>
      </w:r>
      <w:r w:rsidRPr="00813B4F">
        <w:rPr>
          <w:rFonts w:ascii="Montserrat" w:hAnsi="Montserrat" w:cs="Arial"/>
          <w:sz w:val="20"/>
          <w:szCs w:val="20"/>
        </w:rPr>
        <w:t xml:space="preserve"> Unidad de medida y actualización que se utiliza como unidad de cuenta, índice, base, medida o referencia para determinar la cuantía del pago de las obligaciones y supuestos previstos en las leyes federales, así como en las disposiciones jurídicas que emanen de dichas leyes. Su valor se publica cada año dentro de los primeros diez días del mes de enero.</w:t>
      </w:r>
    </w:p>
    <w:p w14:paraId="5B5344D0" w14:textId="77777777" w:rsidR="00A15345" w:rsidRPr="0071155B" w:rsidRDefault="00A15345" w:rsidP="0019389D">
      <w:pPr>
        <w:tabs>
          <w:tab w:val="left" w:pos="798"/>
        </w:tabs>
        <w:spacing w:after="0"/>
        <w:jc w:val="both"/>
        <w:rPr>
          <w:rFonts w:ascii="Montserrat" w:hAnsi="Montserrat" w:cs="Arial"/>
          <w:sz w:val="20"/>
          <w:szCs w:val="20"/>
        </w:rPr>
      </w:pPr>
    </w:p>
    <w:p w14:paraId="309F5DAC" w14:textId="77777777" w:rsidR="00B3148B" w:rsidRPr="00F9797C" w:rsidRDefault="00B3148B" w:rsidP="0019389D">
      <w:pPr>
        <w:pStyle w:val="Ttulo1"/>
        <w:numPr>
          <w:ilvl w:val="0"/>
          <w:numId w:val="42"/>
        </w:numPr>
        <w:spacing w:before="0"/>
        <w:ind w:left="851" w:hanging="502"/>
        <w:rPr>
          <w:rFonts w:ascii="Montserrat" w:hAnsi="Montserrat" w:cs="Arial"/>
          <w:sz w:val="22"/>
          <w:szCs w:val="22"/>
        </w:rPr>
      </w:pPr>
      <w:bookmarkStart w:id="3" w:name="_Toc141355244"/>
      <w:r w:rsidRPr="00F9797C">
        <w:rPr>
          <w:rFonts w:ascii="Montserrat" w:hAnsi="Montserrat" w:cs="Arial"/>
          <w:sz w:val="22"/>
          <w:szCs w:val="22"/>
        </w:rPr>
        <w:t>ÁMBITO DE APLICACIÓN Y MATERIA QUE REGULA.</w:t>
      </w:r>
      <w:bookmarkEnd w:id="3"/>
    </w:p>
    <w:p w14:paraId="33B5B1B6" w14:textId="77777777" w:rsidR="00A15345" w:rsidRDefault="00A15345" w:rsidP="0019389D">
      <w:pPr>
        <w:tabs>
          <w:tab w:val="left" w:pos="798"/>
        </w:tabs>
        <w:spacing w:after="0"/>
        <w:jc w:val="both"/>
        <w:rPr>
          <w:rFonts w:ascii="Montserrat" w:hAnsi="Montserrat" w:cs="Arial"/>
          <w:bCs/>
          <w:sz w:val="20"/>
          <w:szCs w:val="20"/>
        </w:rPr>
      </w:pPr>
    </w:p>
    <w:p w14:paraId="6B45CB59" w14:textId="192ECE86" w:rsidR="00B3148B" w:rsidRDefault="00B3148B" w:rsidP="0019389D">
      <w:pPr>
        <w:tabs>
          <w:tab w:val="left" w:pos="798"/>
        </w:tabs>
        <w:spacing w:after="0"/>
        <w:jc w:val="both"/>
        <w:rPr>
          <w:rFonts w:ascii="Montserrat" w:hAnsi="Montserrat" w:cs="Arial"/>
          <w:bCs/>
          <w:sz w:val="20"/>
          <w:szCs w:val="20"/>
        </w:rPr>
      </w:pPr>
      <w:r w:rsidRPr="00813B4F">
        <w:rPr>
          <w:rFonts w:ascii="Montserrat" w:hAnsi="Montserrat" w:cs="Arial"/>
          <w:bCs/>
          <w:sz w:val="20"/>
          <w:szCs w:val="20"/>
        </w:rPr>
        <w:t xml:space="preserve">Las presentes POBALINES son de aplicación y observancia obligatoria para todos los servidores públicos de la </w:t>
      </w:r>
      <w:r w:rsidR="009269A4" w:rsidRPr="00813B4F">
        <w:rPr>
          <w:rFonts w:ascii="Montserrat" w:hAnsi="Montserrat" w:cs="Arial"/>
          <w:bCs/>
          <w:sz w:val="20"/>
          <w:szCs w:val="20"/>
        </w:rPr>
        <w:t>ASIPONA</w:t>
      </w:r>
      <w:r w:rsidRPr="00813B4F">
        <w:rPr>
          <w:rFonts w:ascii="Montserrat" w:hAnsi="Montserrat" w:cs="Arial"/>
          <w:bCs/>
          <w:sz w:val="20"/>
          <w:szCs w:val="20"/>
        </w:rPr>
        <w:t>, que directa o indirectamente tengan intervención, injerencia o interactúen en las diversas etapas del procedimiento de contratación de obras públicas o servicios relacionados con las mismas, así como después de haberse concluido los trabajos, además de establecer los parámetros de contratación que se fundamenten en las diversas disposiciones normativas en la materia.</w:t>
      </w:r>
    </w:p>
    <w:p w14:paraId="450AB7DB" w14:textId="77777777" w:rsidR="0019389D" w:rsidRPr="00813B4F" w:rsidRDefault="0019389D" w:rsidP="0019389D">
      <w:pPr>
        <w:tabs>
          <w:tab w:val="left" w:pos="798"/>
        </w:tabs>
        <w:spacing w:after="0"/>
        <w:jc w:val="both"/>
        <w:rPr>
          <w:rFonts w:ascii="Montserrat" w:hAnsi="Montserrat" w:cs="Arial"/>
          <w:bCs/>
          <w:sz w:val="20"/>
          <w:szCs w:val="20"/>
        </w:rPr>
      </w:pPr>
    </w:p>
    <w:p w14:paraId="195F8862" w14:textId="3A0D31F7" w:rsidR="00B3148B" w:rsidRDefault="00B3148B" w:rsidP="0019389D">
      <w:pPr>
        <w:tabs>
          <w:tab w:val="left" w:pos="798"/>
        </w:tabs>
        <w:spacing w:after="0"/>
        <w:jc w:val="both"/>
        <w:rPr>
          <w:rFonts w:ascii="Montserrat" w:hAnsi="Montserrat" w:cs="Arial"/>
          <w:bCs/>
          <w:sz w:val="20"/>
          <w:szCs w:val="20"/>
        </w:rPr>
      </w:pPr>
      <w:r w:rsidRPr="00813B4F">
        <w:rPr>
          <w:rFonts w:ascii="Montserrat" w:hAnsi="Montserrat" w:cs="Arial"/>
          <w:bCs/>
          <w:sz w:val="20"/>
          <w:szCs w:val="20"/>
        </w:rPr>
        <w:t xml:space="preserve">Lo anterior con el propósito de proporcionar a los servidores públicos elementos normativos y criterios uniformes que permitan operar a la </w:t>
      </w:r>
      <w:r w:rsidR="009269A4" w:rsidRPr="00813B4F">
        <w:rPr>
          <w:rFonts w:ascii="Montserrat" w:hAnsi="Montserrat" w:cs="Arial"/>
          <w:bCs/>
          <w:sz w:val="20"/>
          <w:szCs w:val="20"/>
        </w:rPr>
        <w:t>ASIPONA</w:t>
      </w:r>
      <w:r w:rsidRPr="00813B4F">
        <w:rPr>
          <w:rFonts w:ascii="Montserrat" w:hAnsi="Montserrat" w:cs="Arial"/>
          <w:bCs/>
          <w:sz w:val="20"/>
          <w:szCs w:val="20"/>
        </w:rPr>
        <w:t xml:space="preserve"> de manera eficaz y eficiente.</w:t>
      </w:r>
    </w:p>
    <w:p w14:paraId="130ABFA9" w14:textId="77777777" w:rsidR="0019389D" w:rsidRPr="0019389D" w:rsidRDefault="0019389D" w:rsidP="0019389D">
      <w:pPr>
        <w:spacing w:after="0"/>
      </w:pPr>
    </w:p>
    <w:p w14:paraId="62F53462" w14:textId="2F73832F" w:rsidR="00B3148B" w:rsidRPr="00F9797C" w:rsidRDefault="00B3148B" w:rsidP="0019389D">
      <w:pPr>
        <w:pStyle w:val="Ttulo1"/>
        <w:numPr>
          <w:ilvl w:val="0"/>
          <w:numId w:val="42"/>
        </w:numPr>
        <w:spacing w:before="0"/>
        <w:ind w:left="851" w:hanging="502"/>
        <w:rPr>
          <w:rFonts w:ascii="Montserrat" w:hAnsi="Montserrat" w:cs="Arial"/>
          <w:sz w:val="22"/>
          <w:szCs w:val="22"/>
        </w:rPr>
      </w:pPr>
      <w:bookmarkStart w:id="4" w:name="_Toc141355245"/>
      <w:r w:rsidRPr="00F9797C">
        <w:rPr>
          <w:rFonts w:ascii="Montserrat" w:hAnsi="Montserrat" w:cs="Arial"/>
          <w:sz w:val="22"/>
          <w:szCs w:val="22"/>
        </w:rPr>
        <w:t>POLÍTICAS.</w:t>
      </w:r>
      <w:bookmarkEnd w:id="4"/>
    </w:p>
    <w:p w14:paraId="3AD337BE" w14:textId="77777777" w:rsidR="00A15345" w:rsidRDefault="00A15345" w:rsidP="0019389D">
      <w:pPr>
        <w:spacing w:after="0"/>
        <w:jc w:val="both"/>
        <w:rPr>
          <w:rFonts w:ascii="Montserrat" w:hAnsi="Montserrat" w:cs="Arial"/>
          <w:sz w:val="20"/>
          <w:szCs w:val="20"/>
        </w:rPr>
      </w:pPr>
    </w:p>
    <w:p w14:paraId="73E784AA" w14:textId="5C6F7473" w:rsidR="00B3148B" w:rsidRDefault="00B3148B" w:rsidP="0019389D">
      <w:pPr>
        <w:spacing w:after="0"/>
        <w:jc w:val="both"/>
        <w:rPr>
          <w:rFonts w:ascii="Montserrat" w:hAnsi="Montserrat" w:cs="Arial"/>
          <w:sz w:val="20"/>
          <w:szCs w:val="20"/>
        </w:rPr>
      </w:pPr>
      <w:r w:rsidRPr="00813B4F">
        <w:rPr>
          <w:rFonts w:ascii="Montserrat" w:hAnsi="Montserrat" w:cs="Arial"/>
          <w:sz w:val="20"/>
          <w:szCs w:val="20"/>
        </w:rPr>
        <w:t xml:space="preserve">Los servidores públicos de la </w:t>
      </w:r>
      <w:r w:rsidR="009269A4" w:rsidRPr="00813B4F">
        <w:rPr>
          <w:rFonts w:ascii="Montserrat" w:hAnsi="Montserrat" w:cs="Arial"/>
          <w:sz w:val="20"/>
          <w:szCs w:val="20"/>
        </w:rPr>
        <w:t>ASIPONA</w:t>
      </w:r>
      <w:r w:rsidRPr="00813B4F">
        <w:rPr>
          <w:rFonts w:ascii="Montserrat" w:hAnsi="Montserrat" w:cs="Arial"/>
          <w:sz w:val="20"/>
          <w:szCs w:val="20"/>
        </w:rPr>
        <w:t xml:space="preserve"> que participen en los procedimientos de contratación de obras públicas y servicios relacionados con las </w:t>
      </w:r>
      <w:r w:rsidR="005D2F3F" w:rsidRPr="00813B4F">
        <w:rPr>
          <w:rFonts w:ascii="Montserrat" w:hAnsi="Montserrat" w:cs="Arial"/>
          <w:sz w:val="20"/>
          <w:szCs w:val="20"/>
        </w:rPr>
        <w:t>mismas</w:t>
      </w:r>
      <w:r w:rsidRPr="00813B4F">
        <w:rPr>
          <w:rFonts w:ascii="Montserrat" w:hAnsi="Montserrat" w:cs="Arial"/>
          <w:sz w:val="20"/>
          <w:szCs w:val="20"/>
        </w:rPr>
        <w:t xml:space="preserve"> observarán las siguientes políticas:</w:t>
      </w:r>
    </w:p>
    <w:p w14:paraId="6FF010D8" w14:textId="77777777" w:rsidR="0019389D" w:rsidRPr="00813B4F" w:rsidRDefault="0019389D" w:rsidP="0019389D">
      <w:pPr>
        <w:spacing w:after="0"/>
        <w:jc w:val="both"/>
        <w:rPr>
          <w:rFonts w:ascii="Montserrat" w:hAnsi="Montserrat" w:cs="Arial"/>
          <w:sz w:val="20"/>
          <w:szCs w:val="20"/>
        </w:rPr>
      </w:pPr>
    </w:p>
    <w:p w14:paraId="13D971A2" w14:textId="2D432527" w:rsidR="00B3148B" w:rsidRPr="00813B4F" w:rsidRDefault="00B3148B" w:rsidP="0019389D">
      <w:pPr>
        <w:numPr>
          <w:ilvl w:val="0"/>
          <w:numId w:val="5"/>
        </w:numPr>
        <w:spacing w:after="0"/>
        <w:jc w:val="both"/>
        <w:rPr>
          <w:rFonts w:ascii="Montserrat" w:hAnsi="Montserrat" w:cs="Arial"/>
          <w:sz w:val="20"/>
          <w:szCs w:val="20"/>
        </w:rPr>
      </w:pPr>
      <w:r w:rsidRPr="00813B4F">
        <w:rPr>
          <w:rFonts w:ascii="Montserrat" w:hAnsi="Montserrat" w:cs="Arial"/>
          <w:sz w:val="20"/>
          <w:szCs w:val="20"/>
        </w:rPr>
        <w:t xml:space="preserve">Planear, presupuestar y calendarizar los requerimientos con base en las necesidades y programas de operación de la </w:t>
      </w:r>
      <w:r w:rsidR="009269A4" w:rsidRPr="00813B4F">
        <w:rPr>
          <w:rFonts w:ascii="Montserrat" w:hAnsi="Montserrat" w:cs="Arial"/>
          <w:sz w:val="20"/>
          <w:szCs w:val="20"/>
        </w:rPr>
        <w:t>ASIPONA</w:t>
      </w:r>
      <w:r w:rsidRPr="00813B4F">
        <w:rPr>
          <w:rFonts w:ascii="Montserrat" w:hAnsi="Montserrat" w:cs="Arial"/>
          <w:sz w:val="20"/>
          <w:szCs w:val="20"/>
        </w:rPr>
        <w:t>.</w:t>
      </w:r>
    </w:p>
    <w:p w14:paraId="65BEC5AA" w14:textId="77777777" w:rsidR="00B3148B" w:rsidRPr="00813B4F" w:rsidRDefault="00B3148B" w:rsidP="0019389D">
      <w:pPr>
        <w:numPr>
          <w:ilvl w:val="0"/>
          <w:numId w:val="5"/>
        </w:numPr>
        <w:spacing w:after="0"/>
        <w:jc w:val="both"/>
        <w:rPr>
          <w:rFonts w:ascii="Montserrat" w:hAnsi="Montserrat" w:cs="Arial"/>
          <w:sz w:val="20"/>
          <w:szCs w:val="20"/>
        </w:rPr>
      </w:pPr>
      <w:r w:rsidRPr="00813B4F">
        <w:rPr>
          <w:rFonts w:ascii="Montserrat" w:hAnsi="Montserrat" w:cs="Arial"/>
          <w:sz w:val="20"/>
          <w:szCs w:val="20"/>
        </w:rPr>
        <w:t>Las áreas requirentes deberán priorizar las necesidades identificadas en función de los recursos presupuestales aprobados y alineados a los programas institucionales estratégicos.</w:t>
      </w:r>
    </w:p>
    <w:p w14:paraId="5E9E479D" w14:textId="77777777"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Apegarse estrictamente a las disposiciones de uso eficaz, eficiente y transparente de los recursos públicos y las acciones de disciplina presupuestaria en el ejercicio del gasto público.</w:t>
      </w:r>
    </w:p>
    <w:p w14:paraId="7D2D6CD6" w14:textId="77777777"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Se deberá fomentar la transparencia y la simplificación administrativa en los procedimientos de contratación que se efectúen de conformidad con la normatividad aplicable.</w:t>
      </w:r>
    </w:p>
    <w:p w14:paraId="0CE4380C" w14:textId="69B24A6B"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 xml:space="preserve">En las contrataciones que lleve a cabo la </w:t>
      </w:r>
      <w:r w:rsidR="009269A4" w:rsidRPr="00813B4F">
        <w:rPr>
          <w:rFonts w:ascii="Montserrat" w:hAnsi="Montserrat" w:cs="Arial"/>
          <w:sz w:val="20"/>
          <w:szCs w:val="20"/>
        </w:rPr>
        <w:t>ASIPONA</w:t>
      </w:r>
      <w:r w:rsidRPr="00813B4F">
        <w:rPr>
          <w:rFonts w:ascii="Montserrat" w:hAnsi="Montserrat" w:cs="Arial"/>
          <w:sz w:val="20"/>
          <w:szCs w:val="20"/>
        </w:rPr>
        <w:t xml:space="preserve"> mediante licitación pública o invitación a cuando menos tres personas, por regla general se aplicará el criterio de puntos y porcentajes en la evaluación de proposiciones.</w:t>
      </w:r>
    </w:p>
    <w:p w14:paraId="7DF4FA54" w14:textId="77777777" w:rsidR="00B3148B" w:rsidRPr="00813B4F" w:rsidRDefault="00B3148B" w:rsidP="0019389D">
      <w:pPr>
        <w:numPr>
          <w:ilvl w:val="0"/>
          <w:numId w:val="5"/>
        </w:numPr>
        <w:spacing w:after="0"/>
        <w:contextualSpacing/>
        <w:jc w:val="both"/>
        <w:rPr>
          <w:rFonts w:ascii="Montserrat" w:hAnsi="Montserrat" w:cs="Arial"/>
          <w:color w:val="000000" w:themeColor="text1"/>
          <w:sz w:val="20"/>
          <w:szCs w:val="20"/>
        </w:rPr>
      </w:pPr>
      <w:r w:rsidRPr="00813B4F">
        <w:rPr>
          <w:rFonts w:ascii="Montserrat" w:hAnsi="Montserrat" w:cs="Arial"/>
          <w:color w:val="000000" w:themeColor="text1"/>
          <w:sz w:val="20"/>
          <w:szCs w:val="20"/>
        </w:rPr>
        <w:t>El criterio de evaluación de proposiciones binario se aplicará únicamente cuando se presenten los casos mencionados en el artículo 63 y se cumpla con lo señalado en los artículos 64 y 65 del Reglamento de la LOPSRM.</w:t>
      </w:r>
    </w:p>
    <w:p w14:paraId="07BC0B5B" w14:textId="77777777"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Coadyuvar con la participación de las micro, pequeñas y medianas empresas nacionales.</w:t>
      </w:r>
    </w:p>
    <w:p w14:paraId="7859D904" w14:textId="17BE0782"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 xml:space="preserve">Buscar el cumplimiento de los aspectos de sustentabilidad ambiental que permitan el adecuado aprovechamiento de los recursos con que cuenta la </w:t>
      </w:r>
      <w:r w:rsidR="009269A4" w:rsidRPr="00813B4F">
        <w:rPr>
          <w:rFonts w:ascii="Montserrat" w:hAnsi="Montserrat" w:cs="Arial"/>
          <w:sz w:val="20"/>
          <w:szCs w:val="20"/>
        </w:rPr>
        <w:t>ASIPONA</w:t>
      </w:r>
      <w:r w:rsidRPr="00813B4F">
        <w:rPr>
          <w:rFonts w:ascii="Montserrat" w:hAnsi="Montserrat" w:cs="Arial"/>
          <w:sz w:val="20"/>
          <w:szCs w:val="20"/>
        </w:rPr>
        <w:t>.</w:t>
      </w:r>
    </w:p>
    <w:p w14:paraId="2D706182" w14:textId="77777777" w:rsidR="00B3148B" w:rsidRPr="00813B4F"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La investigación de mercado deberá proporcionar un punto de referencia que permita determinar, entre otras cosas, el recurso presupuestario necesario y el procedimiento de contratación aplicable.</w:t>
      </w:r>
    </w:p>
    <w:p w14:paraId="1C0508BC" w14:textId="6AAA4F45" w:rsidR="00A15345" w:rsidRDefault="00B3148B" w:rsidP="0019389D">
      <w:pPr>
        <w:numPr>
          <w:ilvl w:val="0"/>
          <w:numId w:val="5"/>
        </w:numPr>
        <w:spacing w:after="0"/>
        <w:contextualSpacing/>
        <w:jc w:val="both"/>
        <w:rPr>
          <w:rFonts w:ascii="Montserrat" w:hAnsi="Montserrat" w:cs="Arial"/>
          <w:sz w:val="20"/>
          <w:szCs w:val="20"/>
        </w:rPr>
      </w:pPr>
      <w:r w:rsidRPr="00813B4F">
        <w:rPr>
          <w:rFonts w:ascii="Montserrat" w:hAnsi="Montserrat" w:cs="Arial"/>
          <w:sz w:val="20"/>
          <w:szCs w:val="20"/>
        </w:rPr>
        <w:t xml:space="preserve">El uso de la BESOP será obligatorio para todos los contratos </w:t>
      </w:r>
      <w:r w:rsidR="003B66E5">
        <w:rPr>
          <w:rFonts w:ascii="Montserrat" w:hAnsi="Montserrat" w:cs="Arial"/>
          <w:sz w:val="20"/>
          <w:szCs w:val="20"/>
        </w:rPr>
        <w:t>de</w:t>
      </w:r>
      <w:r w:rsidRPr="00813B4F">
        <w:rPr>
          <w:rFonts w:ascii="Montserrat" w:hAnsi="Montserrat" w:cs="Arial"/>
          <w:sz w:val="20"/>
          <w:szCs w:val="20"/>
        </w:rPr>
        <w:t xml:space="preserve"> obra</w:t>
      </w:r>
      <w:r w:rsidR="003B66E5">
        <w:rPr>
          <w:rFonts w:ascii="Montserrat" w:hAnsi="Montserrat" w:cs="Arial"/>
          <w:sz w:val="20"/>
          <w:szCs w:val="20"/>
        </w:rPr>
        <w:t xml:space="preserve"> pública</w:t>
      </w:r>
      <w:r w:rsidRPr="00813B4F">
        <w:rPr>
          <w:rFonts w:ascii="Montserrat" w:hAnsi="Montserrat" w:cs="Arial"/>
          <w:sz w:val="20"/>
          <w:szCs w:val="20"/>
        </w:rPr>
        <w:t xml:space="preserve"> y servicios</w:t>
      </w:r>
      <w:r w:rsidR="003B66E5">
        <w:rPr>
          <w:rFonts w:ascii="Montserrat" w:hAnsi="Montserrat" w:cs="Arial"/>
          <w:sz w:val="20"/>
          <w:szCs w:val="20"/>
        </w:rPr>
        <w:t xml:space="preserve"> relacionados, </w:t>
      </w:r>
      <w:r w:rsidRPr="00813B4F">
        <w:rPr>
          <w:rFonts w:ascii="Montserrat" w:hAnsi="Montserrat" w:cs="Arial"/>
          <w:sz w:val="20"/>
          <w:szCs w:val="20"/>
        </w:rPr>
        <w:t>sin excepción, con apego a la LOPSRM, su Reglamento y el Acuerdo</w:t>
      </w:r>
      <w:r w:rsidR="00D65916" w:rsidRPr="00813B4F">
        <w:rPr>
          <w:rFonts w:ascii="Montserrat" w:hAnsi="Montserrat" w:cs="Arial"/>
          <w:sz w:val="20"/>
          <w:szCs w:val="20"/>
        </w:rPr>
        <w:t xml:space="preserve"> de BESOP</w:t>
      </w:r>
      <w:r w:rsidRPr="00813B4F">
        <w:rPr>
          <w:rFonts w:ascii="Montserrat" w:hAnsi="Montserrat" w:cs="Arial"/>
          <w:sz w:val="20"/>
          <w:szCs w:val="20"/>
        </w:rPr>
        <w:t xml:space="preserve"> del 11 de junio de 2018.</w:t>
      </w:r>
    </w:p>
    <w:p w14:paraId="5A08078D" w14:textId="77777777" w:rsidR="00A15345" w:rsidRPr="00A15345" w:rsidRDefault="00A15345" w:rsidP="0019389D">
      <w:pPr>
        <w:spacing w:after="0"/>
        <w:contextualSpacing/>
        <w:jc w:val="both"/>
        <w:rPr>
          <w:rFonts w:ascii="Montserrat" w:hAnsi="Montserrat" w:cs="Arial"/>
          <w:sz w:val="20"/>
          <w:szCs w:val="20"/>
        </w:rPr>
      </w:pPr>
    </w:p>
    <w:p w14:paraId="0B00B7D4" w14:textId="77777777" w:rsidR="0071155B" w:rsidRDefault="00B3148B" w:rsidP="0019389D">
      <w:pPr>
        <w:pStyle w:val="Ttulo1"/>
        <w:numPr>
          <w:ilvl w:val="0"/>
          <w:numId w:val="42"/>
        </w:numPr>
        <w:spacing w:before="0"/>
        <w:ind w:left="851" w:hanging="502"/>
        <w:rPr>
          <w:rFonts w:ascii="Montserrat" w:hAnsi="Montserrat" w:cs="Arial"/>
          <w:sz w:val="22"/>
          <w:szCs w:val="22"/>
        </w:rPr>
      </w:pPr>
      <w:bookmarkStart w:id="5" w:name="_Toc141355246"/>
      <w:r w:rsidRPr="0071155B">
        <w:rPr>
          <w:rFonts w:ascii="Montserrat" w:hAnsi="Montserrat" w:cs="Arial"/>
          <w:sz w:val="22"/>
          <w:szCs w:val="22"/>
        </w:rPr>
        <w:t xml:space="preserve">BASES Y LINEAMIENTOS QUE DEBERÁ APLICAR LA </w:t>
      </w:r>
      <w:r w:rsidR="009269A4" w:rsidRPr="0071155B">
        <w:rPr>
          <w:rFonts w:ascii="Montserrat" w:hAnsi="Montserrat" w:cs="Arial"/>
          <w:sz w:val="22"/>
          <w:szCs w:val="22"/>
        </w:rPr>
        <w:t>ASIPONA</w:t>
      </w:r>
      <w:r w:rsidRPr="0071155B">
        <w:rPr>
          <w:rFonts w:ascii="Montserrat" w:hAnsi="Montserrat" w:cs="Arial"/>
          <w:sz w:val="22"/>
          <w:szCs w:val="22"/>
        </w:rPr>
        <w:t xml:space="preserve"> EN LOS PROCEDIMIENTOS DE CONTRATACIÓN.</w:t>
      </w:r>
      <w:bookmarkEnd w:id="5"/>
    </w:p>
    <w:p w14:paraId="636C3746" w14:textId="77777777" w:rsidR="00A15345" w:rsidRPr="00A15345" w:rsidRDefault="00A15345" w:rsidP="0019389D">
      <w:pPr>
        <w:spacing w:after="0"/>
      </w:pPr>
    </w:p>
    <w:p w14:paraId="4FE7098E" w14:textId="77777777" w:rsidR="00A15345" w:rsidRDefault="00B3148B" w:rsidP="0019389D">
      <w:pPr>
        <w:pStyle w:val="Ttulo1"/>
        <w:numPr>
          <w:ilvl w:val="1"/>
          <w:numId w:val="42"/>
        </w:numPr>
        <w:spacing w:before="0"/>
        <w:ind w:left="851" w:hanging="567"/>
        <w:jc w:val="both"/>
        <w:rPr>
          <w:rFonts w:ascii="Montserrat" w:hAnsi="Montserrat" w:cs="Arial"/>
          <w:sz w:val="20"/>
          <w:szCs w:val="20"/>
          <w:lang w:eastAsia="es-ES"/>
        </w:rPr>
      </w:pPr>
      <w:bookmarkStart w:id="6" w:name="_Toc141355247"/>
      <w:r w:rsidRPr="0071155B">
        <w:rPr>
          <w:rFonts w:ascii="Montserrat" w:hAnsi="Montserrat" w:cs="Arial"/>
          <w:sz w:val="20"/>
          <w:szCs w:val="20"/>
          <w:lang w:eastAsia="es-ES"/>
        </w:rPr>
        <w:t>Áreas de la entidad y nivel jerárquico de los servidores públicos que atenderán y se responsabilizarán de los diversos actos relacionados con los procedimientos de contratación a que hacen referencia la LOPSRM y su Reglamento.</w:t>
      </w:r>
      <w:bookmarkEnd w:id="6"/>
    </w:p>
    <w:p w14:paraId="6B71EFFA" w14:textId="77777777" w:rsidR="00A15345" w:rsidRPr="00A15345" w:rsidRDefault="00A15345" w:rsidP="0019389D">
      <w:pPr>
        <w:spacing w:after="0"/>
        <w:rPr>
          <w:lang w:eastAsia="es-ES"/>
        </w:rPr>
      </w:pPr>
    </w:p>
    <w:p w14:paraId="7E34B263" w14:textId="01DB2A01" w:rsidR="009269A4"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lang w:eastAsia="es-ES"/>
        </w:rPr>
      </w:pPr>
      <w:bookmarkStart w:id="7" w:name="_Toc141355248"/>
      <w:r w:rsidRPr="00A15345">
        <w:rPr>
          <w:rFonts w:ascii="Montserrat" w:eastAsia="Times New Roman" w:hAnsi="Montserrat" w:cs="Arial"/>
          <w:b w:val="0"/>
          <w:bCs w:val="0"/>
          <w:sz w:val="20"/>
          <w:szCs w:val="20"/>
          <w:u w:val="single"/>
          <w:lang w:eastAsia="es-ES"/>
        </w:rPr>
        <w:t>Área responsable de analizar los estudios, planes y programas presentados por los particulares, entidades federativas o municipios, a efecto de determinar si los mismos resultan viables y, en su caso, la posibilidad de considerarlos dentro de sus programas de obras, conforme a lo dispuesto en el artículo 18 de la LOPSRM, su Reglamento y demás disposiciones aplicables</w:t>
      </w:r>
      <w:r w:rsidRPr="00A15345">
        <w:rPr>
          <w:rFonts w:ascii="Montserrat" w:eastAsia="Times New Roman" w:hAnsi="Montserrat" w:cs="Arial"/>
          <w:b w:val="0"/>
          <w:bCs w:val="0"/>
          <w:sz w:val="20"/>
          <w:szCs w:val="20"/>
          <w:lang w:eastAsia="es-ES"/>
        </w:rPr>
        <w:t>;</w:t>
      </w:r>
      <w:bookmarkEnd w:id="7"/>
    </w:p>
    <w:p w14:paraId="75636621" w14:textId="77777777" w:rsidR="00A15345" w:rsidRPr="00A15345" w:rsidRDefault="00A15345" w:rsidP="00A15345">
      <w:pPr>
        <w:spacing w:after="0"/>
        <w:rPr>
          <w:lang w:eastAsia="es-ES"/>
        </w:rPr>
      </w:pPr>
    </w:p>
    <w:p w14:paraId="489F25D5" w14:textId="77777777"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 xml:space="preserve">La GIP estudiará y analizará la viabilidad técnica, jurídica y económica de los estudios, planes y programas presentados por los particulares, </w:t>
      </w:r>
      <w:r w:rsidRPr="00F33CA9">
        <w:rPr>
          <w:rFonts w:ascii="Montserrat" w:eastAsia="Times New Roman" w:hAnsi="Montserrat" w:cs="Arial"/>
          <w:sz w:val="20"/>
          <w:szCs w:val="20"/>
          <w:lang w:eastAsia="es-ES"/>
        </w:rPr>
        <w:t>entidades federativas o municipios, con el apoyo de la GAF y la GO,</w:t>
      </w:r>
      <w:r w:rsidRPr="00F33CA9">
        <w:rPr>
          <w:rFonts w:ascii="Montserrat" w:hAnsi="Montserrat" w:cs="Arial"/>
          <w:sz w:val="20"/>
          <w:szCs w:val="20"/>
        </w:rPr>
        <w:t xml:space="preserve"> siempre que las propuestas cumplan con lo que señalan el quinto párrafo del artículo 18 de la LOPSRM y el artículo 21 de su Reglamento.</w:t>
      </w:r>
    </w:p>
    <w:p w14:paraId="3A52446F" w14:textId="77777777" w:rsidR="00532566" w:rsidRPr="00F33CA9" w:rsidRDefault="00532566" w:rsidP="00A15345">
      <w:pPr>
        <w:spacing w:after="0"/>
        <w:jc w:val="both"/>
        <w:rPr>
          <w:rFonts w:ascii="Montserrat" w:hAnsi="Montserrat" w:cs="Arial"/>
          <w:sz w:val="20"/>
          <w:szCs w:val="20"/>
        </w:rPr>
      </w:pPr>
    </w:p>
    <w:p w14:paraId="1C7B2C54" w14:textId="755D183E"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 xml:space="preserve">En caso de que sean viables, la DG someterá a consideración del Consejo su incorporación a los programas de obras y servicios de la </w:t>
      </w:r>
      <w:r w:rsidR="009269A4" w:rsidRPr="00F33CA9">
        <w:rPr>
          <w:rFonts w:ascii="Montserrat" w:hAnsi="Montserrat" w:cs="Arial"/>
          <w:sz w:val="20"/>
          <w:szCs w:val="20"/>
        </w:rPr>
        <w:t>ASIPONA</w:t>
      </w:r>
      <w:r w:rsidRPr="00F33CA9">
        <w:rPr>
          <w:rFonts w:ascii="Montserrat" w:hAnsi="Montserrat" w:cs="Arial"/>
          <w:sz w:val="20"/>
          <w:szCs w:val="20"/>
        </w:rPr>
        <w:t>.</w:t>
      </w:r>
    </w:p>
    <w:p w14:paraId="63A7761B" w14:textId="77777777" w:rsidR="00A15345" w:rsidRPr="00F33CA9" w:rsidRDefault="00A15345" w:rsidP="00A15345">
      <w:pPr>
        <w:spacing w:after="0"/>
        <w:jc w:val="both"/>
        <w:rPr>
          <w:rFonts w:ascii="Montserrat" w:hAnsi="Montserrat" w:cs="Arial"/>
          <w:sz w:val="20"/>
          <w:szCs w:val="20"/>
        </w:rPr>
      </w:pPr>
    </w:p>
    <w:p w14:paraId="6122B5C9" w14:textId="1A265A5E" w:rsidR="009269A4" w:rsidRPr="00A15345"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8" w:name="_Toc141355249"/>
      <w:r w:rsidRPr="00A15345">
        <w:rPr>
          <w:rFonts w:ascii="Montserrat" w:eastAsia="Times New Roman" w:hAnsi="Montserrat" w:cs="Arial"/>
          <w:b w:val="0"/>
          <w:bCs w:val="0"/>
          <w:sz w:val="20"/>
          <w:szCs w:val="20"/>
          <w:u w:val="single"/>
          <w:lang w:eastAsia="es-ES"/>
        </w:rPr>
        <w:t>Área responsable de elaborar y, en su caso, actualizar el PAOSRM.</w:t>
      </w:r>
      <w:bookmarkEnd w:id="8"/>
    </w:p>
    <w:p w14:paraId="4D06CD05" w14:textId="77777777" w:rsidR="0019389D" w:rsidRDefault="0019389D" w:rsidP="00A15345">
      <w:pPr>
        <w:spacing w:after="0"/>
        <w:jc w:val="both"/>
        <w:rPr>
          <w:rFonts w:ascii="Montserrat" w:hAnsi="Montserrat" w:cs="Arial"/>
          <w:sz w:val="20"/>
          <w:szCs w:val="20"/>
        </w:rPr>
      </w:pPr>
    </w:p>
    <w:p w14:paraId="46EEECCA" w14:textId="64B9F55D" w:rsidR="00532566" w:rsidRDefault="00B3148B" w:rsidP="00A15345">
      <w:pPr>
        <w:spacing w:after="0"/>
        <w:jc w:val="both"/>
        <w:rPr>
          <w:rFonts w:ascii="Montserrat" w:hAnsi="Montserrat" w:cs="Arial"/>
          <w:sz w:val="20"/>
          <w:szCs w:val="20"/>
        </w:rPr>
      </w:pPr>
      <w:r w:rsidRPr="00F33CA9">
        <w:rPr>
          <w:rFonts w:ascii="Montserrat" w:hAnsi="Montserrat" w:cs="Arial"/>
          <w:sz w:val="20"/>
          <w:szCs w:val="20"/>
        </w:rPr>
        <w:t>La GIP, a través de la SI y el DPC, será el área responsable de la elaboración y actualización del PAOPSRM, en apego al artículo 21 de la LOPSRM y al artículo 17 del RLOPSRM y presentarlo a la GAF (Oficial Mayor) para su aprobación, en apego al artículo 16 del RLOPSRM .</w:t>
      </w:r>
    </w:p>
    <w:p w14:paraId="1B45796C" w14:textId="77777777" w:rsidR="00532566" w:rsidRPr="00F33CA9" w:rsidRDefault="00532566" w:rsidP="00A15345">
      <w:pPr>
        <w:spacing w:after="0"/>
        <w:jc w:val="both"/>
        <w:rPr>
          <w:rFonts w:ascii="Montserrat" w:hAnsi="Montserrat" w:cs="Arial"/>
          <w:sz w:val="20"/>
          <w:szCs w:val="20"/>
        </w:rPr>
      </w:pPr>
    </w:p>
    <w:p w14:paraId="7493C732" w14:textId="2AFB8172"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Una vez aprobado, el DPC será responsable de difundirlo en términos del artículo 22 de la LOPSRM.</w:t>
      </w:r>
    </w:p>
    <w:p w14:paraId="110F0358" w14:textId="77777777" w:rsidR="00A15345" w:rsidRPr="00A15345" w:rsidRDefault="00A15345" w:rsidP="00A15345">
      <w:pPr>
        <w:spacing w:after="0"/>
        <w:jc w:val="both"/>
        <w:rPr>
          <w:rFonts w:ascii="Montserrat" w:hAnsi="Montserrat" w:cs="Arial"/>
          <w:sz w:val="20"/>
          <w:szCs w:val="20"/>
        </w:rPr>
      </w:pPr>
    </w:p>
    <w:p w14:paraId="49C439B0" w14:textId="1BEE9DB5" w:rsidR="008D6C61" w:rsidRPr="00A15345"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9" w:name="_Toc141355250"/>
      <w:r w:rsidRPr="00A15345">
        <w:rPr>
          <w:rFonts w:ascii="Montserrat" w:eastAsia="Times New Roman" w:hAnsi="Montserrat" w:cs="Arial"/>
          <w:b w:val="0"/>
          <w:bCs w:val="0"/>
          <w:sz w:val="20"/>
          <w:szCs w:val="20"/>
          <w:u w:val="single"/>
          <w:lang w:eastAsia="es-ES"/>
        </w:rPr>
        <w:t>Niveles jerárquicos de los servidores públicos autorizados para firmar requisiciones o solicitudes de obras o servicios, así como la forma en que éstos deberán documentar tal solicitud.</w:t>
      </w:r>
      <w:bookmarkEnd w:id="9"/>
    </w:p>
    <w:p w14:paraId="744DB8DD" w14:textId="77777777" w:rsidR="0019389D" w:rsidRDefault="0019389D" w:rsidP="00A15345">
      <w:pPr>
        <w:spacing w:after="0"/>
        <w:jc w:val="both"/>
        <w:rPr>
          <w:rFonts w:ascii="Montserrat" w:hAnsi="Montserrat" w:cs="Arial"/>
          <w:sz w:val="20"/>
          <w:szCs w:val="20"/>
        </w:rPr>
      </w:pPr>
    </w:p>
    <w:p w14:paraId="15B1BE3A" w14:textId="1F2BF474"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 xml:space="preserve">El DG, los gerentes y subgerentes de la </w:t>
      </w:r>
      <w:r w:rsidR="009269A4" w:rsidRPr="00F33CA9">
        <w:rPr>
          <w:rFonts w:ascii="Montserrat" w:hAnsi="Montserrat" w:cs="Arial"/>
          <w:sz w:val="20"/>
          <w:szCs w:val="20"/>
        </w:rPr>
        <w:t>ASIPONA</w:t>
      </w:r>
      <w:r w:rsidRPr="00F33CA9">
        <w:rPr>
          <w:rFonts w:ascii="Montserrat" w:hAnsi="Montserrat" w:cs="Arial"/>
          <w:sz w:val="20"/>
          <w:szCs w:val="20"/>
        </w:rPr>
        <w:t xml:space="preserve"> son los servidores públicos facultados para solicitar la contratación de obras y servicios relacionados con las mismas.</w:t>
      </w:r>
    </w:p>
    <w:p w14:paraId="742C072F" w14:textId="77777777" w:rsidR="0019389D" w:rsidRDefault="0019389D" w:rsidP="00A15345">
      <w:pPr>
        <w:spacing w:after="0"/>
        <w:jc w:val="both"/>
        <w:rPr>
          <w:rFonts w:ascii="Montserrat" w:hAnsi="Montserrat" w:cs="Arial"/>
          <w:sz w:val="20"/>
          <w:szCs w:val="20"/>
        </w:rPr>
      </w:pPr>
    </w:p>
    <w:p w14:paraId="3506E90D" w14:textId="5FD11C00" w:rsidR="00532566" w:rsidRDefault="00B3148B" w:rsidP="00A15345">
      <w:pPr>
        <w:spacing w:after="0"/>
        <w:jc w:val="both"/>
        <w:rPr>
          <w:rFonts w:ascii="Montserrat" w:hAnsi="Montserrat" w:cs="Arial"/>
          <w:sz w:val="20"/>
          <w:szCs w:val="20"/>
        </w:rPr>
      </w:pPr>
      <w:r w:rsidRPr="00F33CA9">
        <w:rPr>
          <w:rFonts w:ascii="Montserrat" w:hAnsi="Montserrat" w:cs="Arial"/>
          <w:sz w:val="20"/>
          <w:szCs w:val="20"/>
        </w:rPr>
        <w:t>La DG</w:t>
      </w:r>
      <w:r w:rsidR="008D6C61" w:rsidRPr="00F33CA9">
        <w:rPr>
          <w:rFonts w:ascii="Montserrat" w:hAnsi="Montserrat" w:cs="Arial"/>
          <w:sz w:val="20"/>
          <w:szCs w:val="20"/>
        </w:rPr>
        <w:t>,</w:t>
      </w:r>
      <w:r w:rsidRPr="00F33CA9">
        <w:rPr>
          <w:rFonts w:ascii="Montserrat" w:hAnsi="Montserrat" w:cs="Arial"/>
          <w:sz w:val="20"/>
          <w:szCs w:val="20"/>
        </w:rPr>
        <w:t xml:space="preserve"> la GIP</w:t>
      </w:r>
      <w:r w:rsidR="008D6C61" w:rsidRPr="00F33CA9">
        <w:rPr>
          <w:rFonts w:ascii="Montserrat" w:hAnsi="Montserrat" w:cs="Arial"/>
          <w:sz w:val="20"/>
          <w:szCs w:val="20"/>
        </w:rPr>
        <w:t xml:space="preserve"> o a quien la DG </w:t>
      </w:r>
      <w:r w:rsidR="007E0578" w:rsidRPr="00F33CA9">
        <w:rPr>
          <w:rFonts w:ascii="Montserrat" w:hAnsi="Montserrat" w:cs="Arial"/>
          <w:sz w:val="20"/>
          <w:szCs w:val="20"/>
        </w:rPr>
        <w:t>designe, son</w:t>
      </w:r>
      <w:r w:rsidRPr="00F33CA9">
        <w:rPr>
          <w:rFonts w:ascii="Montserrat" w:hAnsi="Montserrat" w:cs="Arial"/>
          <w:sz w:val="20"/>
          <w:szCs w:val="20"/>
        </w:rPr>
        <w:t xml:space="preserve"> las facultadas para firmar la solicitud de registro en Cartera de los programas y proyectos de inversión correspondientes a obra pública, los cuales deberán ser aprobados por la Unidad de Inversiones de la SHCP.</w:t>
      </w:r>
    </w:p>
    <w:p w14:paraId="02DFA090" w14:textId="77777777" w:rsidR="00532566" w:rsidRPr="00F33CA9" w:rsidRDefault="00532566" w:rsidP="00A15345">
      <w:pPr>
        <w:spacing w:after="0"/>
        <w:jc w:val="both"/>
        <w:rPr>
          <w:rFonts w:ascii="Montserrat" w:hAnsi="Montserrat" w:cs="Arial"/>
          <w:sz w:val="20"/>
          <w:szCs w:val="20"/>
        </w:rPr>
      </w:pPr>
    </w:p>
    <w:p w14:paraId="25D20928" w14:textId="77777777"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Para el caso de servicios relacionados, las solicitudes deberán documentarse con lo siguiente:</w:t>
      </w:r>
    </w:p>
    <w:p w14:paraId="05B61B34" w14:textId="77777777" w:rsidR="00B3148B" w:rsidRPr="00F33CA9" w:rsidRDefault="00B3148B" w:rsidP="00A15345">
      <w:pPr>
        <w:numPr>
          <w:ilvl w:val="0"/>
          <w:numId w:val="32"/>
        </w:numPr>
        <w:autoSpaceDE w:val="0"/>
        <w:autoSpaceDN w:val="0"/>
        <w:adjustRightInd w:val="0"/>
        <w:spacing w:after="0"/>
        <w:jc w:val="both"/>
        <w:rPr>
          <w:rFonts w:ascii="Montserrat" w:hAnsi="Montserrat" w:cs="Arial"/>
          <w:sz w:val="20"/>
          <w:szCs w:val="20"/>
        </w:rPr>
      </w:pPr>
      <w:r w:rsidRPr="00F33CA9">
        <w:rPr>
          <w:rFonts w:ascii="Montserrat" w:hAnsi="Montserrat" w:cs="Arial"/>
          <w:sz w:val="20"/>
          <w:szCs w:val="20"/>
        </w:rPr>
        <w:t>Términos de referencia y/o requisitos técnicos y/o especificaciones.</w:t>
      </w:r>
    </w:p>
    <w:p w14:paraId="363E3AEF" w14:textId="77777777" w:rsidR="00B3148B" w:rsidRPr="00F33CA9" w:rsidRDefault="00B3148B" w:rsidP="00A15345">
      <w:pPr>
        <w:numPr>
          <w:ilvl w:val="0"/>
          <w:numId w:val="32"/>
        </w:numPr>
        <w:autoSpaceDE w:val="0"/>
        <w:autoSpaceDN w:val="0"/>
        <w:adjustRightInd w:val="0"/>
        <w:spacing w:after="0"/>
        <w:jc w:val="both"/>
        <w:rPr>
          <w:rFonts w:ascii="Montserrat" w:hAnsi="Montserrat" w:cs="Arial"/>
          <w:sz w:val="20"/>
          <w:szCs w:val="20"/>
        </w:rPr>
      </w:pPr>
      <w:r w:rsidRPr="00F33CA9">
        <w:rPr>
          <w:rFonts w:ascii="Montserrat" w:hAnsi="Montserrat" w:cs="Arial"/>
          <w:sz w:val="20"/>
          <w:szCs w:val="20"/>
        </w:rPr>
        <w:t>Catálogo de conceptos.</w:t>
      </w:r>
    </w:p>
    <w:p w14:paraId="0C67C0A3" w14:textId="77777777" w:rsidR="00B3148B" w:rsidRPr="00F33CA9" w:rsidRDefault="00B3148B" w:rsidP="00A15345">
      <w:pPr>
        <w:numPr>
          <w:ilvl w:val="0"/>
          <w:numId w:val="32"/>
        </w:numPr>
        <w:autoSpaceDE w:val="0"/>
        <w:autoSpaceDN w:val="0"/>
        <w:adjustRightInd w:val="0"/>
        <w:spacing w:after="0"/>
        <w:jc w:val="both"/>
        <w:rPr>
          <w:rFonts w:ascii="Montserrat" w:hAnsi="Montserrat" w:cs="Arial"/>
          <w:sz w:val="20"/>
          <w:szCs w:val="20"/>
        </w:rPr>
      </w:pPr>
      <w:r w:rsidRPr="00F33CA9">
        <w:rPr>
          <w:rFonts w:ascii="Montserrat" w:hAnsi="Montserrat" w:cs="Arial"/>
          <w:sz w:val="20"/>
          <w:szCs w:val="20"/>
        </w:rPr>
        <w:t>Presupuesto base y matrices de precios unitarios.</w:t>
      </w:r>
    </w:p>
    <w:p w14:paraId="0355F094" w14:textId="77777777" w:rsidR="00B3148B" w:rsidRPr="00F33CA9" w:rsidRDefault="00B3148B" w:rsidP="00A15345">
      <w:pPr>
        <w:numPr>
          <w:ilvl w:val="0"/>
          <w:numId w:val="32"/>
        </w:numPr>
        <w:autoSpaceDE w:val="0"/>
        <w:autoSpaceDN w:val="0"/>
        <w:adjustRightInd w:val="0"/>
        <w:spacing w:after="0"/>
        <w:jc w:val="both"/>
        <w:rPr>
          <w:rFonts w:ascii="Montserrat" w:hAnsi="Montserrat" w:cs="Arial"/>
          <w:sz w:val="20"/>
          <w:szCs w:val="20"/>
        </w:rPr>
      </w:pPr>
      <w:r w:rsidRPr="00F33CA9">
        <w:rPr>
          <w:rFonts w:ascii="Montserrat" w:hAnsi="Montserrat" w:cs="Arial"/>
          <w:sz w:val="20"/>
          <w:szCs w:val="20"/>
        </w:rPr>
        <w:t>Plazo y programa de ejecución del servicio.</w:t>
      </w:r>
    </w:p>
    <w:p w14:paraId="12FB1C8F" w14:textId="77777777" w:rsidR="00B3148B" w:rsidRDefault="00B3148B" w:rsidP="00A15345">
      <w:pPr>
        <w:numPr>
          <w:ilvl w:val="0"/>
          <w:numId w:val="32"/>
        </w:numPr>
        <w:autoSpaceDE w:val="0"/>
        <w:autoSpaceDN w:val="0"/>
        <w:adjustRightInd w:val="0"/>
        <w:spacing w:after="0"/>
        <w:jc w:val="both"/>
        <w:rPr>
          <w:rFonts w:ascii="Montserrat" w:hAnsi="Montserrat" w:cs="Arial"/>
          <w:sz w:val="20"/>
          <w:szCs w:val="20"/>
        </w:rPr>
      </w:pPr>
      <w:r w:rsidRPr="00F33CA9">
        <w:rPr>
          <w:rFonts w:ascii="Montserrat" w:hAnsi="Montserrat" w:cs="Arial"/>
          <w:sz w:val="20"/>
          <w:szCs w:val="20"/>
        </w:rPr>
        <w:t>Información y documentación complementaria, de acuerdo con el tipo de servicios a contratar.</w:t>
      </w:r>
    </w:p>
    <w:p w14:paraId="09072C97" w14:textId="77777777" w:rsidR="00A15345" w:rsidRPr="00F33CA9" w:rsidRDefault="00A15345" w:rsidP="00A15345">
      <w:pPr>
        <w:autoSpaceDE w:val="0"/>
        <w:autoSpaceDN w:val="0"/>
        <w:adjustRightInd w:val="0"/>
        <w:spacing w:after="0"/>
        <w:ind w:left="720"/>
        <w:jc w:val="both"/>
        <w:rPr>
          <w:rFonts w:ascii="Montserrat" w:hAnsi="Montserrat" w:cs="Arial"/>
          <w:sz w:val="20"/>
          <w:szCs w:val="20"/>
        </w:rPr>
      </w:pPr>
    </w:p>
    <w:p w14:paraId="377A520B" w14:textId="77777777"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Para el caso de obras públicas, las solicitudes deberán documentarse con lo siguiente:</w:t>
      </w:r>
    </w:p>
    <w:p w14:paraId="22DC5D09"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Memoria descriptiva.</w:t>
      </w:r>
    </w:p>
    <w:p w14:paraId="7AE9EA46"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Especificaciones generales y particulares.</w:t>
      </w:r>
    </w:p>
    <w:p w14:paraId="7ACD6E9F"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Requisitos técnicos.</w:t>
      </w:r>
    </w:p>
    <w:p w14:paraId="3619B8E2"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Normas complementarias.</w:t>
      </w:r>
    </w:p>
    <w:p w14:paraId="13D677F7"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Catálogo de conceptos y cantidades de obra.</w:t>
      </w:r>
    </w:p>
    <w:p w14:paraId="25C50B9C"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Proyecto ejecutivo.</w:t>
      </w:r>
    </w:p>
    <w:p w14:paraId="135B2116"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Presupuesto base y matrices de precios unitarios.</w:t>
      </w:r>
    </w:p>
    <w:p w14:paraId="2A11126C"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Plazo y programa de ejecución de los trabajos.</w:t>
      </w:r>
    </w:p>
    <w:p w14:paraId="6BFC935F" w14:textId="77777777" w:rsidR="00B3148B" w:rsidRPr="00F33CA9"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Información y documentación complementaria, de acuerdo con el tipo de obra a contratar.</w:t>
      </w:r>
    </w:p>
    <w:p w14:paraId="53AE910E" w14:textId="77777777" w:rsidR="00B3148B" w:rsidRDefault="00B3148B" w:rsidP="00A15345">
      <w:pPr>
        <w:numPr>
          <w:ilvl w:val="0"/>
          <w:numId w:val="33"/>
        </w:numPr>
        <w:spacing w:after="0"/>
        <w:jc w:val="both"/>
        <w:rPr>
          <w:rFonts w:ascii="Montserrat" w:hAnsi="Montserrat" w:cs="Arial"/>
          <w:sz w:val="20"/>
          <w:szCs w:val="20"/>
        </w:rPr>
      </w:pPr>
      <w:r w:rsidRPr="00F33CA9">
        <w:rPr>
          <w:rFonts w:ascii="Montserrat" w:hAnsi="Montserrat" w:cs="Arial"/>
          <w:sz w:val="20"/>
          <w:szCs w:val="20"/>
        </w:rPr>
        <w:t>Cumplir con lo que señala el artículo 34 de la LFPRH.</w:t>
      </w:r>
    </w:p>
    <w:p w14:paraId="0209BB29" w14:textId="77777777" w:rsidR="00A15345" w:rsidRPr="00F33CA9" w:rsidRDefault="00A15345" w:rsidP="00A15345">
      <w:pPr>
        <w:spacing w:after="0"/>
        <w:ind w:left="720"/>
        <w:jc w:val="both"/>
        <w:rPr>
          <w:rFonts w:ascii="Montserrat" w:hAnsi="Montserrat" w:cs="Arial"/>
          <w:sz w:val="20"/>
          <w:szCs w:val="20"/>
        </w:rPr>
      </w:pPr>
    </w:p>
    <w:p w14:paraId="6EE2F385" w14:textId="77777777"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En caso de contar con algún sistema informático para su envío a la GIP, y éste no contenga la opción de enviar la totalidad de documentos indicados, se deberán enviar por escrito.</w:t>
      </w:r>
    </w:p>
    <w:p w14:paraId="13A5379F"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5200381C" w14:textId="77777777" w:rsidR="00B3148B" w:rsidRPr="00A15345"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0" w:name="_Toc141355251"/>
      <w:r w:rsidRPr="00A15345">
        <w:rPr>
          <w:rFonts w:ascii="Montserrat" w:eastAsia="Times New Roman" w:hAnsi="Montserrat" w:cs="Arial"/>
          <w:b w:val="0"/>
          <w:bCs w:val="0"/>
          <w:sz w:val="20"/>
          <w:szCs w:val="20"/>
          <w:u w:val="single"/>
          <w:lang w:eastAsia="es-ES"/>
        </w:rPr>
        <w:t>Los niveles jerárquicos de los servidores públicos facultados para llevar a cabo los diversos actos de los procedimientos de contratación o que se relacionen con éstos; emitir y firmar las actas correspondientes y encargarse de su notificación; solicitar la cancelación de partidas o procedimientos de contratación; suscribir los diferentes documentos que se deriven, y para llevar a cabo las evaluaciones técnica, legal y económica de las proposiciones, así como las áreas responsables a las que se encuentren adscritos dichos servidores públicos.</w:t>
      </w:r>
      <w:bookmarkEnd w:id="10"/>
    </w:p>
    <w:p w14:paraId="185B68AA" w14:textId="77777777" w:rsidR="00532566" w:rsidRDefault="00532566" w:rsidP="00A15345">
      <w:pPr>
        <w:spacing w:after="0"/>
        <w:jc w:val="both"/>
        <w:rPr>
          <w:rFonts w:ascii="Montserrat" w:eastAsia="Times New Roman" w:hAnsi="Montserrat" w:cs="Arial"/>
          <w:sz w:val="20"/>
          <w:szCs w:val="20"/>
          <w:lang w:val="es-ES" w:eastAsia="es-ES"/>
        </w:rPr>
      </w:pPr>
    </w:p>
    <w:p w14:paraId="5B359977" w14:textId="011832A4" w:rsidR="00B3148B" w:rsidRPr="00F33CA9" w:rsidRDefault="00B3148B" w:rsidP="00A15345">
      <w:pPr>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 xml:space="preserve">Los servidores públicos facultados para llevar a cabo y presidir los diversos actos de los procedimientos de contratación o que se relacionen con éstos, así como emitir y firmar las actas correspondientes, y cualquier otro documento que se derive, y encargarse de su difusión, serán indistintamente el </w:t>
      </w:r>
      <w:r w:rsidR="003F0522" w:rsidRPr="00F33CA9">
        <w:rPr>
          <w:rFonts w:ascii="Montserrat" w:eastAsia="Times New Roman" w:hAnsi="Montserrat" w:cs="Arial"/>
          <w:sz w:val="20"/>
          <w:szCs w:val="20"/>
          <w:lang w:val="es-ES" w:eastAsia="es-ES"/>
        </w:rPr>
        <w:t xml:space="preserve">DG, el </w:t>
      </w:r>
      <w:r w:rsidRPr="00F33CA9">
        <w:rPr>
          <w:rFonts w:ascii="Montserrat" w:eastAsia="Times New Roman" w:hAnsi="Montserrat" w:cs="Arial"/>
          <w:sz w:val="20"/>
          <w:szCs w:val="20"/>
          <w:lang w:val="es-ES" w:eastAsia="es-ES"/>
        </w:rPr>
        <w:t>Titular de la GIP, el Titular de la SI y el Titular del DPC.</w:t>
      </w:r>
    </w:p>
    <w:p w14:paraId="58BB5E9D" w14:textId="77777777" w:rsidR="00532566" w:rsidRDefault="00532566" w:rsidP="00A15345">
      <w:pPr>
        <w:spacing w:after="0"/>
        <w:jc w:val="both"/>
        <w:rPr>
          <w:rFonts w:ascii="Montserrat" w:eastAsia="Times New Roman" w:hAnsi="Montserrat" w:cs="Arial"/>
          <w:sz w:val="20"/>
          <w:szCs w:val="20"/>
          <w:lang w:val="es-ES" w:eastAsia="es-ES"/>
        </w:rPr>
      </w:pPr>
    </w:p>
    <w:p w14:paraId="324D4678" w14:textId="05CB063F" w:rsidR="00B3148B" w:rsidRPr="00F33CA9" w:rsidRDefault="00B3148B" w:rsidP="00A15345">
      <w:pPr>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 xml:space="preserve">Los servidores públicos que sean responsables de las funciones de contratación de obras y servicios y quienes los sustituyan en caso de vacaciones, incapacidades y comisiones, entre otras causas, deberán cumplir con los requisitos de escolaridad, experiencia, conocimientos y habilidades que se tengan establecidos para esos cargos por el área de recursos humanos de la </w:t>
      </w:r>
      <w:r w:rsidR="009269A4" w:rsidRPr="00F33CA9">
        <w:rPr>
          <w:rFonts w:ascii="Montserrat" w:eastAsia="Times New Roman" w:hAnsi="Montserrat" w:cs="Arial"/>
          <w:sz w:val="20"/>
          <w:szCs w:val="20"/>
          <w:lang w:val="es-ES" w:eastAsia="es-ES"/>
        </w:rPr>
        <w:t>ASIPONA</w:t>
      </w:r>
      <w:r w:rsidRPr="00F33CA9">
        <w:rPr>
          <w:rFonts w:ascii="Montserrat" w:eastAsia="Times New Roman" w:hAnsi="Montserrat" w:cs="Arial"/>
          <w:sz w:val="20"/>
          <w:szCs w:val="20"/>
          <w:lang w:val="es-ES" w:eastAsia="es-ES"/>
        </w:rPr>
        <w:t>.</w:t>
      </w:r>
    </w:p>
    <w:p w14:paraId="12D4C1B7" w14:textId="77777777" w:rsidR="00532566" w:rsidRDefault="00532566" w:rsidP="00A15345">
      <w:pPr>
        <w:spacing w:after="0"/>
        <w:jc w:val="both"/>
        <w:rPr>
          <w:rFonts w:ascii="Montserrat" w:hAnsi="Montserrat" w:cs="Arial"/>
          <w:sz w:val="20"/>
          <w:szCs w:val="20"/>
        </w:rPr>
      </w:pPr>
    </w:p>
    <w:p w14:paraId="4BFB8582" w14:textId="76115AC9"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La GIP, a través del</w:t>
      </w:r>
      <w:r w:rsidR="006B69C1" w:rsidRPr="00F33CA9">
        <w:rPr>
          <w:rFonts w:ascii="Montserrat" w:hAnsi="Montserrat" w:cs="Arial"/>
          <w:sz w:val="20"/>
          <w:szCs w:val="20"/>
        </w:rPr>
        <w:t xml:space="preserve"> Área Técnica</w:t>
      </w:r>
      <w:r w:rsidRPr="00F33CA9">
        <w:rPr>
          <w:rFonts w:ascii="Montserrat" w:hAnsi="Montserrat" w:cs="Arial"/>
          <w:sz w:val="20"/>
          <w:szCs w:val="20"/>
        </w:rPr>
        <w:t xml:space="preserve">, será responsable de realizar la evaluación de proposiciones, </w:t>
      </w:r>
      <w:r w:rsidR="006B69C1" w:rsidRPr="00F33CA9">
        <w:rPr>
          <w:rFonts w:ascii="Montserrat" w:hAnsi="Montserrat" w:cs="Arial"/>
          <w:sz w:val="20"/>
          <w:szCs w:val="20"/>
        </w:rPr>
        <w:t xml:space="preserve">con el apoyo de la SJ quien revisará la documentación legal y la SF quien revisará la documentación financiera, </w:t>
      </w:r>
      <w:r w:rsidRPr="00F33CA9">
        <w:rPr>
          <w:rFonts w:ascii="Montserrat" w:hAnsi="Montserrat" w:cs="Arial"/>
          <w:sz w:val="20"/>
          <w:szCs w:val="20"/>
        </w:rPr>
        <w:t>atendiendo lo que señala los artículos 38 de la LOPSRM y 63, 64, 65, 255 y 257 de su Reglamento.</w:t>
      </w:r>
    </w:p>
    <w:p w14:paraId="5C114FB7" w14:textId="77777777" w:rsidR="0019389D" w:rsidRDefault="0019389D" w:rsidP="00A15345">
      <w:pPr>
        <w:spacing w:after="0"/>
        <w:jc w:val="both"/>
        <w:rPr>
          <w:rFonts w:ascii="Montserrat" w:hAnsi="Montserrat" w:cs="Arial"/>
          <w:sz w:val="20"/>
          <w:szCs w:val="20"/>
        </w:rPr>
      </w:pPr>
    </w:p>
    <w:p w14:paraId="57270B33" w14:textId="581C9873"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Los Titulares de la DG y de la GIP serán los facultados para cancelar una partida o procedimiento de contratación, en términos de lo dispuesto por el artículo 40 de la LOPSRM.</w:t>
      </w:r>
    </w:p>
    <w:p w14:paraId="0FE58EAE"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749F52F1" w14:textId="73422D8C" w:rsidR="00B3148B" w:rsidRPr="00283999" w:rsidRDefault="00B3148B" w:rsidP="00283999">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1" w:name="_Toc141355252"/>
      <w:r w:rsidRPr="00283999">
        <w:rPr>
          <w:rFonts w:ascii="Montserrat" w:eastAsia="Times New Roman" w:hAnsi="Montserrat" w:cs="Arial"/>
          <w:b w:val="0"/>
          <w:bCs w:val="0"/>
          <w:sz w:val="20"/>
          <w:szCs w:val="20"/>
          <w:u w:val="single"/>
          <w:lang w:eastAsia="es-ES"/>
        </w:rPr>
        <w:t>Área responsable y criterios para determinar los casos en que la contratación deberá ser plurianual o previa al inicio del ejercicio fiscal siguiente de aquél en que dicha contratación se formalice, así como la manera en que habrán de aplicarse, atendiendo a las previsiones presupuestales correspondientes, conforme a lo dispuesto por los artículos 23 y 24 tercer párrafo de la LOPSRM;</w:t>
      </w:r>
      <w:bookmarkEnd w:id="11"/>
    </w:p>
    <w:p w14:paraId="48FB4843" w14:textId="77777777" w:rsidR="00532566" w:rsidRDefault="00532566" w:rsidP="00A15345">
      <w:pPr>
        <w:spacing w:after="0"/>
        <w:jc w:val="both"/>
        <w:rPr>
          <w:rFonts w:ascii="Montserrat" w:hAnsi="Montserrat" w:cs="Arial"/>
          <w:sz w:val="20"/>
          <w:szCs w:val="20"/>
          <w:lang w:val="es-ES_tradnl" w:eastAsia="es-ES"/>
        </w:rPr>
      </w:pPr>
    </w:p>
    <w:p w14:paraId="25F07D47" w14:textId="07184427"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GIP será la responsable de determinar los casos en que la contratación deberá ser plurianual o previa al inicio del ejercicio fiscal siguiente a aquél en que dicha contratación se formalice, atendiendo las previsiones presupuestales correspondientes.</w:t>
      </w:r>
    </w:p>
    <w:p w14:paraId="050C6C6B" w14:textId="77777777"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Los criterios para una contratación plurianual son:</w:t>
      </w:r>
    </w:p>
    <w:p w14:paraId="7198815A" w14:textId="77777777"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Cumplir con los supuestos previstos en los artículos 35 y 50 de la LFPRH.</w:t>
      </w:r>
    </w:p>
    <w:p w14:paraId="02A747D8" w14:textId="77777777"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se dé cumplimiento a lo previsto en el artículo 25 de la LFPRH.</w:t>
      </w:r>
    </w:p>
    <w:p w14:paraId="667BDD8B" w14:textId="77777777"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se dé cumplimiento a los artículos 21, 23 y 24 de la LOPSRM.</w:t>
      </w:r>
    </w:p>
    <w:p w14:paraId="38EF008E" w14:textId="77777777"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las características, magnitud y complejidad de los trabajos, el plazo, monto y presupuesto rebasen un ejercicio fiscal.</w:t>
      </w:r>
    </w:p>
    <w:p w14:paraId="2C80963F" w14:textId="23D5E57E"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Que el costo-beneficio represente condiciones más favorables para la </w:t>
      </w:r>
      <w:r w:rsidR="009269A4" w:rsidRPr="00F33CA9">
        <w:rPr>
          <w:rFonts w:ascii="Montserrat" w:hAnsi="Montserrat" w:cs="Arial"/>
          <w:sz w:val="20"/>
          <w:szCs w:val="20"/>
          <w:lang w:val="es-ES_tradnl" w:eastAsia="es-ES"/>
        </w:rPr>
        <w:t>ASIPONA</w:t>
      </w:r>
      <w:r w:rsidRPr="00F33CA9">
        <w:rPr>
          <w:rFonts w:ascii="Montserrat" w:hAnsi="Montserrat" w:cs="Arial"/>
          <w:sz w:val="20"/>
          <w:szCs w:val="20"/>
          <w:lang w:val="es-ES_tradnl" w:eastAsia="es-ES"/>
        </w:rPr>
        <w:t xml:space="preserve"> en relación la contratación por un ejercicio fiscal.</w:t>
      </w:r>
    </w:p>
    <w:p w14:paraId="0A7B7E8C" w14:textId="548B2A2A" w:rsidR="00B3148B" w:rsidRPr="00F33CA9" w:rsidRDefault="00B3148B" w:rsidP="00A15345">
      <w:pPr>
        <w:numPr>
          <w:ilvl w:val="0"/>
          <w:numId w:val="12"/>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se justifique ampliamente el plazo de contratación propuesto</w:t>
      </w:r>
      <w:r w:rsidR="000B1FC2" w:rsidRPr="00F33CA9">
        <w:rPr>
          <w:rFonts w:ascii="Montserrat" w:hAnsi="Montserrat" w:cs="Arial"/>
          <w:sz w:val="20"/>
          <w:szCs w:val="20"/>
          <w:lang w:val="es-ES_tradnl" w:eastAsia="es-ES"/>
        </w:rPr>
        <w:t>.</w:t>
      </w:r>
    </w:p>
    <w:p w14:paraId="5FD2E7D9" w14:textId="77777777" w:rsidR="00532566" w:rsidRDefault="00532566" w:rsidP="00A15345">
      <w:pPr>
        <w:spacing w:after="0"/>
        <w:jc w:val="both"/>
        <w:rPr>
          <w:rFonts w:ascii="Montserrat" w:hAnsi="Montserrat" w:cs="Arial"/>
          <w:sz w:val="20"/>
          <w:szCs w:val="20"/>
          <w:lang w:val="es-ES_tradnl" w:eastAsia="es-ES"/>
        </w:rPr>
      </w:pPr>
    </w:p>
    <w:p w14:paraId="3EB28365" w14:textId="6B0FFFBD"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Debe entenderse, y así deberá quedar expresado en el contrato, que los recursos de cada uno de los años de vigencia, y por derivación los trabajos correspondientes, estarán sujetos a la autorización presupuestal que </w:t>
      </w:r>
      <w:r w:rsidR="00572B12" w:rsidRPr="00F33CA9">
        <w:rPr>
          <w:rFonts w:ascii="Montserrat" w:hAnsi="Montserrat" w:cs="Arial"/>
          <w:sz w:val="20"/>
          <w:szCs w:val="20"/>
          <w:lang w:val="es-ES_tradnl" w:eastAsia="es-ES"/>
        </w:rPr>
        <w:t xml:space="preserve">se otorgue a </w:t>
      </w:r>
      <w:r w:rsidR="005E70B9" w:rsidRPr="00F33CA9">
        <w:rPr>
          <w:rFonts w:ascii="Montserrat" w:hAnsi="Montserrat" w:cs="Arial"/>
          <w:sz w:val="20"/>
          <w:szCs w:val="20"/>
          <w:lang w:val="es-ES_tradnl" w:eastAsia="es-ES"/>
        </w:rPr>
        <w:t>la ASIPONA</w:t>
      </w:r>
      <w:r w:rsidRPr="00F33CA9">
        <w:rPr>
          <w:rFonts w:ascii="Montserrat" w:hAnsi="Montserrat" w:cs="Arial"/>
          <w:sz w:val="20"/>
          <w:szCs w:val="20"/>
          <w:lang w:val="es-ES_tradnl" w:eastAsia="es-ES"/>
        </w:rPr>
        <w:t>.</w:t>
      </w:r>
    </w:p>
    <w:p w14:paraId="471DA11F" w14:textId="77777777" w:rsidR="00532566" w:rsidRDefault="00532566" w:rsidP="00A15345">
      <w:pPr>
        <w:spacing w:after="0"/>
        <w:jc w:val="both"/>
        <w:rPr>
          <w:rFonts w:ascii="Montserrat" w:hAnsi="Montserrat" w:cs="Arial"/>
          <w:sz w:val="20"/>
          <w:szCs w:val="20"/>
          <w:lang w:val="es-ES_tradnl" w:eastAsia="es-ES"/>
        </w:rPr>
      </w:pPr>
    </w:p>
    <w:p w14:paraId="61679EEB" w14:textId="1DC91B00"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Por lo que corresponde a las contrataciones previas al inicio del ejercicio fiscal siguiente, la GIP analizará cada caso y, si se cumplen los criterios, los presentará ante la DG, única área facultada para su autorización.</w:t>
      </w:r>
    </w:p>
    <w:p w14:paraId="056F66D8" w14:textId="77777777" w:rsidR="00532566" w:rsidRDefault="00532566" w:rsidP="00A15345">
      <w:pPr>
        <w:spacing w:after="0"/>
        <w:jc w:val="both"/>
        <w:rPr>
          <w:rFonts w:ascii="Montserrat" w:hAnsi="Montserrat" w:cs="Arial"/>
          <w:sz w:val="20"/>
          <w:szCs w:val="20"/>
          <w:lang w:val="es-ES_tradnl" w:eastAsia="es-ES"/>
        </w:rPr>
      </w:pPr>
    </w:p>
    <w:p w14:paraId="5F48866B" w14:textId="39156924"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GAF será la responsable de elaborar y enviar el informe a que se refiere el tercer párrafo del artículo 50 de la LFPRH.</w:t>
      </w:r>
    </w:p>
    <w:p w14:paraId="3E5F5A0F" w14:textId="77777777" w:rsidR="009C4695" w:rsidRDefault="009C4695" w:rsidP="00A15345">
      <w:pPr>
        <w:spacing w:after="0"/>
        <w:jc w:val="both"/>
        <w:rPr>
          <w:rFonts w:ascii="Montserrat" w:hAnsi="Montserrat" w:cs="Arial"/>
          <w:sz w:val="20"/>
          <w:szCs w:val="20"/>
          <w:lang w:val="es-ES_tradnl" w:eastAsia="es-ES"/>
        </w:rPr>
      </w:pPr>
    </w:p>
    <w:p w14:paraId="7C59AA08" w14:textId="6B0ED22E"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Los criterios de una contratación anticipada son:</w:t>
      </w:r>
    </w:p>
    <w:p w14:paraId="36BF58D1" w14:textId="77777777" w:rsidR="00B3148B" w:rsidRPr="00F33CA9" w:rsidRDefault="00B3148B" w:rsidP="00A15345">
      <w:pPr>
        <w:numPr>
          <w:ilvl w:val="0"/>
          <w:numId w:val="13"/>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se trate de la contratación de un servicio relacionado que deba coordinarse con los trabajos de una obra pública.</w:t>
      </w:r>
    </w:p>
    <w:p w14:paraId="70C90800" w14:textId="77777777" w:rsidR="00B3148B" w:rsidRPr="00F33CA9" w:rsidRDefault="00B3148B" w:rsidP="00A15345">
      <w:pPr>
        <w:numPr>
          <w:ilvl w:val="0"/>
          <w:numId w:val="13"/>
        </w:num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Que para un nuevo servicio se explique ampliamente la razón o necesidad de la contratación anticipada.</w:t>
      </w:r>
    </w:p>
    <w:p w14:paraId="22230039" w14:textId="77777777" w:rsidR="00532566" w:rsidRDefault="00532566" w:rsidP="00A15345">
      <w:pPr>
        <w:spacing w:after="0"/>
        <w:jc w:val="both"/>
        <w:rPr>
          <w:rFonts w:ascii="Montserrat" w:hAnsi="Montserrat" w:cs="Arial"/>
          <w:sz w:val="20"/>
          <w:szCs w:val="20"/>
          <w:lang w:val="es-ES_tradnl" w:eastAsia="es-ES"/>
        </w:rPr>
      </w:pPr>
    </w:p>
    <w:p w14:paraId="4E19BE3A" w14:textId="4F2A3AEA"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GAF será la responsable de elaborar y enviar la solicitud a que se refiere le tercer párrafo del artículo 24 de la LOPSRM.</w:t>
      </w:r>
    </w:p>
    <w:p w14:paraId="3D40E555" w14:textId="77777777" w:rsidR="00532566" w:rsidRDefault="00532566" w:rsidP="00A15345">
      <w:pPr>
        <w:spacing w:after="0"/>
        <w:jc w:val="both"/>
        <w:rPr>
          <w:rFonts w:ascii="Montserrat" w:hAnsi="Montserrat" w:cs="Arial"/>
          <w:sz w:val="20"/>
          <w:szCs w:val="20"/>
          <w:lang w:val="es-ES_tradnl" w:eastAsia="es-ES"/>
        </w:rPr>
      </w:pPr>
    </w:p>
    <w:p w14:paraId="4CA3866B" w14:textId="33CC3CAF"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_tradnl" w:eastAsia="es-ES"/>
        </w:rPr>
        <w:t>Las contrataciones plurianuales o con recursos del ejercicio fiscal siguiente, se sujetarán a lo dispuesto por el artículo 35 de la LFPRH. En el caso de que la DG autorice la contratación, l</w:t>
      </w:r>
      <w:r w:rsidRPr="00F33CA9">
        <w:rPr>
          <w:rFonts w:ascii="Montserrat" w:hAnsi="Montserrat" w:cs="Arial"/>
          <w:sz w:val="20"/>
          <w:szCs w:val="20"/>
          <w:lang w:val="es-ES" w:eastAsia="es-ES"/>
        </w:rPr>
        <w:t>a GAF realizará las gestiones que sean necesarias.</w:t>
      </w:r>
    </w:p>
    <w:p w14:paraId="2B7A6B38" w14:textId="77777777" w:rsidR="000B1FC2" w:rsidRPr="00F33CA9" w:rsidRDefault="000B1FC2" w:rsidP="00A15345">
      <w:pPr>
        <w:spacing w:after="0"/>
        <w:jc w:val="both"/>
        <w:rPr>
          <w:rFonts w:ascii="Montserrat" w:eastAsia="Times New Roman" w:hAnsi="Montserrat" w:cs="Arial"/>
          <w:b/>
          <w:sz w:val="20"/>
          <w:szCs w:val="20"/>
          <w:lang w:val="es-ES_tradnl" w:eastAsia="es-ES"/>
        </w:rPr>
      </w:pPr>
    </w:p>
    <w:p w14:paraId="20927020" w14:textId="77777777" w:rsidR="00B3148B" w:rsidRPr="0019389D"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2" w:name="_Toc141355253"/>
      <w:r w:rsidRPr="0019389D">
        <w:rPr>
          <w:rFonts w:ascii="Montserrat" w:eastAsia="Times New Roman" w:hAnsi="Montserrat" w:cs="Arial"/>
          <w:b w:val="0"/>
          <w:bCs w:val="0"/>
          <w:sz w:val="20"/>
          <w:szCs w:val="20"/>
          <w:u w:val="single"/>
          <w:lang w:eastAsia="es-ES"/>
        </w:rPr>
        <w:t>Nivel jerárquico del servidor público de las áreas requirentes facultado para suscribir el escrito a que se refiere el párrafo segundo del artículo 41 de la LOPSRM, así como la forma en que deben acreditarse los supuestos de excepción a la licitación pública contenidos en las fracciones II, IV, V, VI, y VII del artículo 42 de la LOPSRM.</w:t>
      </w:r>
      <w:bookmarkEnd w:id="12"/>
    </w:p>
    <w:p w14:paraId="1C85E677" w14:textId="77777777" w:rsidR="00532566" w:rsidRPr="00F33CA9" w:rsidRDefault="00532566" w:rsidP="00532566">
      <w:pPr>
        <w:spacing w:after="0"/>
        <w:ind w:left="720"/>
        <w:jc w:val="both"/>
        <w:rPr>
          <w:rFonts w:ascii="Montserrat" w:hAnsi="Montserrat"/>
          <w:sz w:val="20"/>
          <w:szCs w:val="20"/>
        </w:rPr>
      </w:pPr>
    </w:p>
    <w:p w14:paraId="4AD59443" w14:textId="5460EBF4"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 xml:space="preserve">Para todos los casos en que se decida llevar a cabo una contratación mediante un procedimiento de excepción a la licitación pública con fundamento en alguna de </w:t>
      </w:r>
      <w:r w:rsidR="005E70B9" w:rsidRPr="00F33CA9">
        <w:rPr>
          <w:rFonts w:ascii="Montserrat" w:hAnsi="Montserrat" w:cs="Arial"/>
          <w:sz w:val="20"/>
          <w:szCs w:val="20"/>
        </w:rPr>
        <w:t>las fracciones</w:t>
      </w:r>
      <w:r w:rsidRPr="00F33CA9">
        <w:rPr>
          <w:rFonts w:ascii="Montserrat" w:hAnsi="Montserrat" w:cs="Arial"/>
          <w:sz w:val="20"/>
          <w:szCs w:val="20"/>
        </w:rPr>
        <w:t xml:space="preserve"> del artículo 42 de la LOPSRM, el titular del ART será el responsable de firmar el escrito a que se refiere el segundo párrafo del artículo 41 de la LOPSRM.</w:t>
      </w:r>
    </w:p>
    <w:p w14:paraId="333D6960" w14:textId="06886F72"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Debe quedar entendido que en todas las contrataciones fundamentadas en el artículo 42 de la LOPSRM, el escrito mencionado debe elaborarse y entregarse previamente al inicio del procedimiento de contratación.</w:t>
      </w:r>
    </w:p>
    <w:p w14:paraId="100BDA12" w14:textId="77777777" w:rsidR="009C4695" w:rsidRPr="00F33CA9" w:rsidRDefault="009C4695" w:rsidP="00A15345">
      <w:pPr>
        <w:spacing w:after="0"/>
        <w:jc w:val="both"/>
        <w:rPr>
          <w:rFonts w:ascii="Montserrat" w:hAnsi="Montserrat" w:cs="Arial"/>
          <w:sz w:val="20"/>
          <w:szCs w:val="20"/>
        </w:rPr>
      </w:pPr>
    </w:p>
    <w:p w14:paraId="5600665C" w14:textId="77777777"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Para acreditar el supuesto de excepción de las fracciones II y V, bastará con incluir en el expediente artículos periodísticos que señalen la presencia del caso fortuito o fuerza mayor y sus consecuencias.</w:t>
      </w:r>
    </w:p>
    <w:p w14:paraId="37CD45D7" w14:textId="77777777" w:rsidR="009C4695" w:rsidRPr="00F33CA9" w:rsidRDefault="009C4695" w:rsidP="00A15345">
      <w:pPr>
        <w:spacing w:after="0"/>
        <w:jc w:val="both"/>
        <w:rPr>
          <w:rFonts w:ascii="Montserrat" w:hAnsi="Montserrat" w:cs="Arial"/>
          <w:sz w:val="20"/>
          <w:szCs w:val="20"/>
        </w:rPr>
      </w:pPr>
    </w:p>
    <w:p w14:paraId="6863B322" w14:textId="77777777" w:rsidR="00B3148B" w:rsidRDefault="00B3148B" w:rsidP="00A15345">
      <w:pPr>
        <w:spacing w:after="0"/>
        <w:jc w:val="both"/>
        <w:rPr>
          <w:rFonts w:ascii="Montserrat" w:hAnsi="Montserrat" w:cs="Arial"/>
          <w:sz w:val="20"/>
          <w:szCs w:val="20"/>
        </w:rPr>
      </w:pPr>
      <w:r w:rsidRPr="00F33CA9">
        <w:rPr>
          <w:rFonts w:ascii="Montserrat" w:hAnsi="Montserrat" w:cs="Arial"/>
          <w:sz w:val="20"/>
          <w:szCs w:val="20"/>
        </w:rPr>
        <w:t>Para acreditar el supuesto de excepción de la fracción IV, se consideran fines militares o para la armada aquéllos que por su naturaleza estén destinados a realizar actividades que tengan relación directa con las misiones generales del Ejército, Fuerza Aérea y Armada Nacionales, de conformidad con lo dispuesto en sus respectivas leyes orgánicas. Cuando sea el caso, el Consejo de Seguridad emitirá el dictamen correspondiente.</w:t>
      </w:r>
    </w:p>
    <w:p w14:paraId="0399BF6D" w14:textId="77777777" w:rsidR="009C4695" w:rsidRPr="00F33CA9" w:rsidRDefault="009C4695" w:rsidP="00A15345">
      <w:pPr>
        <w:spacing w:after="0"/>
        <w:jc w:val="both"/>
        <w:rPr>
          <w:rFonts w:ascii="Montserrat" w:hAnsi="Montserrat" w:cs="Arial"/>
          <w:sz w:val="20"/>
          <w:szCs w:val="20"/>
        </w:rPr>
      </w:pPr>
    </w:p>
    <w:p w14:paraId="53DC05C7" w14:textId="77777777"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Para acreditar el supuesto de excepción de las fracciones VI y VII, bastará con incluir en el expediente las actas en que se manifieste la ocurrencia de la circunstancia correspondiente y se acredite lo que señalan las fracciones V y VI del artículo 74 del Reglamento de la LOPSRM.</w:t>
      </w:r>
    </w:p>
    <w:p w14:paraId="5348DEFA"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2D9F03A0" w14:textId="77777777" w:rsidR="00B3148B" w:rsidRPr="0019389D"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3" w:name="_Toc141355254"/>
      <w:r w:rsidRPr="0019389D">
        <w:rPr>
          <w:rFonts w:ascii="Montserrat" w:eastAsia="Times New Roman" w:hAnsi="Montserrat" w:cs="Arial"/>
          <w:b w:val="0"/>
          <w:bCs w:val="0"/>
          <w:sz w:val="20"/>
          <w:szCs w:val="20"/>
          <w:u w:val="single"/>
          <w:lang w:eastAsia="es-ES"/>
        </w:rPr>
        <w:t>Cargo de los servidores públicos responsables de autorizar el proyecto ejecutivo y, en su caso, de elaborar el dictamen técnico para justificar las obras de gran complejidad, para los efectos de lo dispuesto por el artículo 24 de la LOPSRM.</w:t>
      </w:r>
      <w:bookmarkEnd w:id="13"/>
    </w:p>
    <w:p w14:paraId="05BA9728" w14:textId="77777777" w:rsidR="00283999" w:rsidRDefault="00283999" w:rsidP="00A15345">
      <w:pPr>
        <w:spacing w:after="0"/>
        <w:jc w:val="both"/>
        <w:rPr>
          <w:rFonts w:ascii="Montserrat" w:eastAsia="Times New Roman" w:hAnsi="Montserrat" w:cs="Arial"/>
          <w:sz w:val="20"/>
          <w:szCs w:val="20"/>
          <w:lang w:eastAsia="es-ES"/>
        </w:rPr>
      </w:pPr>
    </w:p>
    <w:p w14:paraId="5E6B8BA6" w14:textId="63C488A2" w:rsidR="00B3148B" w:rsidRPr="00F33CA9" w:rsidRDefault="00B3148B" w:rsidP="00A15345">
      <w:pPr>
        <w:spacing w:after="0"/>
        <w:jc w:val="both"/>
        <w:rPr>
          <w:rFonts w:ascii="Montserrat" w:eastAsia="Times New Roman" w:hAnsi="Montserrat" w:cs="Arial"/>
          <w:sz w:val="20"/>
          <w:szCs w:val="20"/>
          <w:lang w:eastAsia="es-ES"/>
        </w:rPr>
      </w:pPr>
      <w:r w:rsidRPr="00F33CA9">
        <w:rPr>
          <w:rFonts w:ascii="Montserrat" w:eastAsia="Times New Roman" w:hAnsi="Montserrat" w:cs="Arial"/>
          <w:sz w:val="20"/>
          <w:szCs w:val="20"/>
          <w:lang w:eastAsia="es-ES"/>
        </w:rPr>
        <w:t>El Titular de la DG o el Titular de la GIP, indistintamente, serán los responsables de autorizar los proyectos ejecutivos, así como de emitir y autorizar el dictamen técnico que justifique el carácter de las obras de gran complejidad.</w:t>
      </w:r>
    </w:p>
    <w:p w14:paraId="50AB3882"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53A3A246" w14:textId="0EE21F85" w:rsidR="00B3148B" w:rsidRPr="0019389D"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4" w:name="_Toc141355255"/>
      <w:r w:rsidRPr="0019389D">
        <w:rPr>
          <w:rFonts w:ascii="Montserrat" w:eastAsia="Times New Roman" w:hAnsi="Montserrat" w:cs="Arial"/>
          <w:b w:val="0"/>
          <w:bCs w:val="0"/>
          <w:sz w:val="20"/>
          <w:szCs w:val="20"/>
          <w:u w:val="single"/>
          <w:lang w:eastAsia="es-ES"/>
        </w:rPr>
        <w:t>Cargo del servidor público responsable de elaborar y dar seguimiento a los programas de Desarrollo de Proveedores y los de promoción de la participación de las empresas nacionales, en especial de las MIPYMES.</w:t>
      </w:r>
      <w:bookmarkEnd w:id="14"/>
    </w:p>
    <w:p w14:paraId="2ABD6116" w14:textId="77777777" w:rsidR="00283999" w:rsidRDefault="00283999" w:rsidP="00A15345">
      <w:pPr>
        <w:tabs>
          <w:tab w:val="left" w:pos="789"/>
        </w:tabs>
        <w:spacing w:after="0"/>
        <w:jc w:val="both"/>
        <w:rPr>
          <w:rFonts w:ascii="Montserrat" w:eastAsia="Times New Roman" w:hAnsi="Montserrat" w:cs="Arial"/>
          <w:sz w:val="20"/>
          <w:szCs w:val="20"/>
          <w:lang w:val="es-ES_tradnl" w:eastAsia="es-ES"/>
        </w:rPr>
      </w:pPr>
    </w:p>
    <w:p w14:paraId="47954978" w14:textId="24B40F58" w:rsidR="00B3148B" w:rsidRPr="00F33CA9" w:rsidRDefault="00B3148B" w:rsidP="00A15345">
      <w:pPr>
        <w:tabs>
          <w:tab w:val="left" w:pos="789"/>
        </w:tabs>
        <w:spacing w:after="0"/>
        <w:jc w:val="both"/>
        <w:rPr>
          <w:rFonts w:ascii="Montserrat" w:eastAsia="Times New Roman" w:hAnsi="Montserrat" w:cs="Arial"/>
          <w:sz w:val="20"/>
          <w:szCs w:val="20"/>
          <w:lang w:val="es-ES_tradnl" w:eastAsia="es-ES"/>
        </w:rPr>
      </w:pPr>
      <w:r w:rsidRPr="00F33CA9">
        <w:rPr>
          <w:rFonts w:ascii="Montserrat" w:eastAsia="Times New Roman" w:hAnsi="Montserrat" w:cs="Arial"/>
          <w:sz w:val="20"/>
          <w:szCs w:val="20"/>
          <w:lang w:val="es-ES_tradnl" w:eastAsia="es-ES"/>
        </w:rPr>
        <w:t>En cumplimiento al artículo 9 de la LOPSRM y de conformidad con los lineamientos que emita la SE y lo que establece la Ley para el Desarrollo de la Competitividad de la Micro, Pequeña y Mediana Empresas, el Titular de la GIP, a través de la SI y del DPC, será el responsable de elaborar y dar seguimiento al Programa de Desarrollo de Proveedores y a los programas para promover la participación de empresas nacionales, particularmente de las MIPYMES.</w:t>
      </w:r>
    </w:p>
    <w:p w14:paraId="0D98888A" w14:textId="77777777" w:rsidR="00B3148B" w:rsidRPr="00F33CA9" w:rsidRDefault="00B3148B" w:rsidP="00A15345">
      <w:pPr>
        <w:spacing w:after="0"/>
        <w:jc w:val="both"/>
        <w:rPr>
          <w:rFonts w:ascii="Montserrat" w:eastAsia="Times New Roman" w:hAnsi="Montserrat" w:cs="Arial"/>
          <w:b/>
          <w:sz w:val="16"/>
          <w:szCs w:val="16"/>
          <w:lang w:val="es-ES_tradnl" w:eastAsia="es-ES"/>
        </w:rPr>
      </w:pPr>
    </w:p>
    <w:p w14:paraId="2FBAC3C4" w14:textId="77777777" w:rsidR="00B3148B" w:rsidRPr="0019389D" w:rsidRDefault="00B3148B" w:rsidP="0019389D">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5" w:name="_Toc141355256"/>
      <w:r w:rsidRPr="0019389D">
        <w:rPr>
          <w:rFonts w:ascii="Montserrat" w:eastAsia="Times New Roman" w:hAnsi="Montserrat" w:cs="Arial"/>
          <w:b w:val="0"/>
          <w:bCs w:val="0"/>
          <w:sz w:val="20"/>
          <w:szCs w:val="20"/>
          <w:u w:val="single"/>
          <w:lang w:eastAsia="es-ES"/>
        </w:rPr>
        <w:t>Área responsable de incorporar la información a CompraNet para integrar y mantener actualizado el registro único de contratistas previsto en el artículo 74 inciso b) de la LOPSRM.</w:t>
      </w:r>
      <w:bookmarkEnd w:id="15"/>
    </w:p>
    <w:p w14:paraId="116C52DC" w14:textId="77777777" w:rsidR="00283999" w:rsidRDefault="00283999" w:rsidP="00A15345">
      <w:pPr>
        <w:spacing w:after="0"/>
        <w:jc w:val="both"/>
        <w:rPr>
          <w:rFonts w:ascii="Montserrat" w:hAnsi="Montserrat" w:cs="Arial"/>
          <w:sz w:val="20"/>
          <w:szCs w:val="20"/>
          <w:lang w:val="es-ES_tradnl" w:eastAsia="es-ES"/>
        </w:rPr>
      </w:pPr>
    </w:p>
    <w:p w14:paraId="1444C0E4" w14:textId="3E4252B9"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SI y el DPC, de manera indistinta, serán las áreas responsables de cumplir en lo que corresponda con lo que señala el artículo 74 inciso b) de la LOPSRM, particularmente en lo relativo a incorporar la información de los procedimientos de contratación al sistema CompraNet para integrar y mantener actualizado el registro único de proveedores previsto en ese artículo.</w:t>
      </w:r>
    </w:p>
    <w:p w14:paraId="2CA89BD5" w14:textId="77777777" w:rsidR="00B3148B" w:rsidRDefault="00B3148B" w:rsidP="00A15345">
      <w:pPr>
        <w:spacing w:after="0"/>
        <w:jc w:val="both"/>
        <w:rPr>
          <w:rFonts w:ascii="Montserrat" w:eastAsia="Times New Roman" w:hAnsi="Montserrat" w:cs="Arial"/>
          <w:b/>
          <w:sz w:val="16"/>
          <w:szCs w:val="16"/>
          <w:lang w:val="es-ES_tradnl" w:eastAsia="es-ES"/>
        </w:rPr>
      </w:pPr>
    </w:p>
    <w:p w14:paraId="0D8842C7" w14:textId="0E4E7E98" w:rsidR="009C4695" w:rsidRPr="003B66E5" w:rsidRDefault="009C4695" w:rsidP="00FF555D">
      <w:pPr>
        <w:pStyle w:val="Ttulo1"/>
        <w:numPr>
          <w:ilvl w:val="2"/>
          <w:numId w:val="42"/>
        </w:numPr>
        <w:spacing w:before="0"/>
        <w:ind w:left="851" w:hanging="567"/>
        <w:jc w:val="both"/>
        <w:rPr>
          <w:rFonts w:ascii="Montserrat" w:hAnsi="Montserrat" w:cs="Arial"/>
          <w:b w:val="0"/>
          <w:bCs w:val="0"/>
          <w:sz w:val="20"/>
          <w:szCs w:val="20"/>
          <w:u w:val="single"/>
          <w:lang w:val="es-ES_tradnl" w:eastAsia="es-ES"/>
        </w:rPr>
      </w:pPr>
      <w:bookmarkStart w:id="16" w:name="_Toc141355257"/>
      <w:r w:rsidRPr="003B66E5">
        <w:rPr>
          <w:rFonts w:ascii="Montserrat" w:eastAsia="Times New Roman" w:hAnsi="Montserrat" w:cs="Arial"/>
          <w:b w:val="0"/>
          <w:bCs w:val="0"/>
          <w:sz w:val="20"/>
          <w:szCs w:val="20"/>
          <w:u w:val="single"/>
          <w:lang w:eastAsia="es-ES"/>
        </w:rPr>
        <w:t xml:space="preserve">Áreas responsables de la elaboración de la </w:t>
      </w:r>
      <w:r w:rsidR="003B66E5" w:rsidRPr="003B66E5">
        <w:rPr>
          <w:rFonts w:ascii="Montserrat" w:eastAsia="Times New Roman" w:hAnsi="Montserrat" w:cs="Arial"/>
          <w:b w:val="0"/>
          <w:bCs w:val="0"/>
          <w:sz w:val="20"/>
          <w:szCs w:val="20"/>
          <w:u w:val="single"/>
          <w:lang w:eastAsia="es-ES"/>
        </w:rPr>
        <w:t>I</w:t>
      </w:r>
      <w:r w:rsidRPr="003B66E5">
        <w:rPr>
          <w:rFonts w:ascii="Montserrat" w:eastAsia="Times New Roman" w:hAnsi="Montserrat" w:cs="Arial"/>
          <w:b w:val="0"/>
          <w:bCs w:val="0"/>
          <w:sz w:val="20"/>
          <w:szCs w:val="20"/>
          <w:u w:val="single"/>
          <w:lang w:eastAsia="es-ES"/>
        </w:rPr>
        <w:t xml:space="preserve">nvestigación de </w:t>
      </w:r>
      <w:r w:rsidR="003B66E5" w:rsidRPr="003B66E5">
        <w:rPr>
          <w:rFonts w:ascii="Montserrat" w:eastAsia="Times New Roman" w:hAnsi="Montserrat" w:cs="Arial"/>
          <w:b w:val="0"/>
          <w:bCs w:val="0"/>
          <w:sz w:val="20"/>
          <w:szCs w:val="20"/>
          <w:u w:val="single"/>
          <w:lang w:eastAsia="es-ES"/>
        </w:rPr>
        <w:t>M</w:t>
      </w:r>
      <w:r w:rsidRPr="003B66E5">
        <w:rPr>
          <w:rFonts w:ascii="Montserrat" w:eastAsia="Times New Roman" w:hAnsi="Montserrat" w:cs="Arial"/>
          <w:b w:val="0"/>
          <w:bCs w:val="0"/>
          <w:sz w:val="20"/>
          <w:szCs w:val="20"/>
          <w:u w:val="single"/>
          <w:lang w:eastAsia="es-ES"/>
        </w:rPr>
        <w:t>ercado</w:t>
      </w:r>
      <w:r w:rsidR="00C56316" w:rsidRPr="003B66E5">
        <w:rPr>
          <w:rFonts w:ascii="Montserrat" w:eastAsia="Times New Roman" w:hAnsi="Montserrat" w:cs="Arial"/>
          <w:b w:val="0"/>
          <w:bCs w:val="0"/>
          <w:sz w:val="20"/>
          <w:szCs w:val="20"/>
          <w:u w:val="single"/>
          <w:lang w:eastAsia="es-ES"/>
        </w:rPr>
        <w:t>.</w:t>
      </w:r>
      <w:bookmarkEnd w:id="16"/>
    </w:p>
    <w:p w14:paraId="3F76908E" w14:textId="77777777" w:rsidR="009C4695" w:rsidRPr="003B66E5" w:rsidRDefault="009C4695" w:rsidP="009C4695">
      <w:pPr>
        <w:spacing w:after="0"/>
        <w:jc w:val="both"/>
        <w:rPr>
          <w:rFonts w:ascii="Montserrat" w:hAnsi="Montserrat" w:cs="Arial"/>
          <w:sz w:val="20"/>
          <w:szCs w:val="20"/>
          <w:lang w:val="es-ES_tradnl" w:eastAsia="es-ES"/>
        </w:rPr>
      </w:pPr>
    </w:p>
    <w:p w14:paraId="5302A653" w14:textId="77777777" w:rsidR="004D541A" w:rsidRPr="003B66E5" w:rsidRDefault="009C4695" w:rsidP="009C4695">
      <w:p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 xml:space="preserve">La GIP será la responsable, a través de la SI y del DPC, de que todos los procedimientos de contratación sean precedidos de una Investigación de Mercado (IM) que haya sido realizada por el área </w:t>
      </w:r>
      <w:r w:rsidR="004D541A" w:rsidRPr="003B66E5">
        <w:rPr>
          <w:rFonts w:ascii="Montserrat" w:hAnsi="Montserrat" w:cs="Arial"/>
          <w:sz w:val="20"/>
          <w:szCs w:val="20"/>
          <w:lang w:val="es-ES_tradnl" w:eastAsia="es-ES"/>
        </w:rPr>
        <w:t xml:space="preserve">técnica de </w:t>
      </w:r>
      <w:r w:rsidRPr="003B66E5">
        <w:rPr>
          <w:rFonts w:ascii="Montserrat" w:hAnsi="Montserrat" w:cs="Arial"/>
          <w:sz w:val="20"/>
          <w:szCs w:val="20"/>
          <w:lang w:val="es-ES_tradnl" w:eastAsia="es-ES"/>
        </w:rPr>
        <w:t>la entidad, con el auxilio del área requirente</w:t>
      </w:r>
      <w:r w:rsidR="004D541A" w:rsidRPr="003B66E5">
        <w:rPr>
          <w:rFonts w:ascii="Montserrat" w:hAnsi="Montserrat" w:cs="Arial"/>
          <w:sz w:val="20"/>
          <w:szCs w:val="20"/>
          <w:lang w:val="es-ES_tradnl" w:eastAsia="es-ES"/>
        </w:rPr>
        <w:t xml:space="preserve">. </w:t>
      </w:r>
    </w:p>
    <w:p w14:paraId="30C67258" w14:textId="77777777" w:rsidR="004D541A" w:rsidRPr="003B66E5" w:rsidRDefault="004D541A" w:rsidP="009C4695">
      <w:pPr>
        <w:spacing w:after="0"/>
        <w:jc w:val="both"/>
        <w:rPr>
          <w:rFonts w:ascii="Montserrat" w:hAnsi="Montserrat" w:cs="Arial"/>
          <w:sz w:val="20"/>
          <w:szCs w:val="20"/>
          <w:lang w:val="es-ES_tradnl" w:eastAsia="es-ES"/>
        </w:rPr>
      </w:pPr>
    </w:p>
    <w:p w14:paraId="0ED5E8A6" w14:textId="2822DE80" w:rsidR="004D541A" w:rsidRPr="003B66E5" w:rsidRDefault="004D541A" w:rsidP="009C4695">
      <w:p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Para su realización, invariablemente deberá considerarse la información obtenida de una de las siguientes fuentes:</w:t>
      </w:r>
    </w:p>
    <w:p w14:paraId="19B1B71A" w14:textId="253D2624" w:rsidR="004D541A" w:rsidRPr="003B66E5" w:rsidRDefault="004D541A" w:rsidP="004D541A">
      <w:pPr>
        <w:pStyle w:val="Prrafodelista"/>
        <w:numPr>
          <w:ilvl w:val="0"/>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CompraNet</w:t>
      </w:r>
    </w:p>
    <w:p w14:paraId="35486772" w14:textId="77777777" w:rsidR="004D541A" w:rsidRPr="003B66E5" w:rsidRDefault="004D541A" w:rsidP="004D541A">
      <w:pPr>
        <w:pStyle w:val="Prrafodelista"/>
        <w:numPr>
          <w:ilvl w:val="0"/>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Organismos especializados:</w:t>
      </w:r>
    </w:p>
    <w:p w14:paraId="51C5D7E8" w14:textId="77777777" w:rsidR="004D541A" w:rsidRPr="003B66E5" w:rsidRDefault="004D541A" w:rsidP="004D541A">
      <w:pPr>
        <w:pStyle w:val="Prrafodelista"/>
        <w:numPr>
          <w:ilvl w:val="1"/>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 xml:space="preserve"> Cámaras, colegios de profesionales, asociaciones o agrupaciones industriales, comerciales y de servicios </w:t>
      </w:r>
    </w:p>
    <w:p w14:paraId="36A6327B" w14:textId="77777777" w:rsidR="004D541A" w:rsidRPr="003B66E5" w:rsidRDefault="004D541A" w:rsidP="004D541A">
      <w:pPr>
        <w:pStyle w:val="Prrafodelista"/>
        <w:numPr>
          <w:ilvl w:val="1"/>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 xml:space="preserve">Fabricantes o proveedores de bienes o </w:t>
      </w:r>
    </w:p>
    <w:p w14:paraId="5C6126BD" w14:textId="7FB87CD6" w:rsidR="004D541A" w:rsidRPr="003B66E5" w:rsidRDefault="004D541A" w:rsidP="004D541A">
      <w:pPr>
        <w:pStyle w:val="Prrafodelista"/>
        <w:numPr>
          <w:ilvl w:val="1"/>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Prestadores de servicios</w:t>
      </w:r>
    </w:p>
    <w:p w14:paraId="29EEF54B" w14:textId="00545644" w:rsidR="004D541A" w:rsidRPr="003B66E5" w:rsidRDefault="005B1CE1" w:rsidP="004D541A">
      <w:pPr>
        <w:pStyle w:val="Prrafodelista"/>
        <w:numPr>
          <w:ilvl w:val="0"/>
          <w:numId w:val="46"/>
        </w:num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Páginas</w:t>
      </w:r>
      <w:r w:rsidR="004D541A" w:rsidRPr="003B66E5">
        <w:rPr>
          <w:rFonts w:ascii="Montserrat" w:hAnsi="Montserrat" w:cs="Arial"/>
          <w:sz w:val="20"/>
          <w:szCs w:val="20"/>
          <w:lang w:val="es-ES_tradnl" w:eastAsia="es-ES"/>
        </w:rPr>
        <w:t xml:space="preserve"> de internet, </w:t>
      </w:r>
      <w:r w:rsidRPr="003B66E5">
        <w:rPr>
          <w:rFonts w:ascii="Montserrat" w:hAnsi="Montserrat" w:cs="Arial"/>
          <w:sz w:val="20"/>
          <w:szCs w:val="20"/>
          <w:lang w:val="es-ES_tradnl" w:eastAsia="es-ES"/>
        </w:rPr>
        <w:t>vía</w:t>
      </w:r>
      <w:r w:rsidR="004D541A" w:rsidRPr="003B66E5">
        <w:rPr>
          <w:rFonts w:ascii="Montserrat" w:hAnsi="Montserrat" w:cs="Arial"/>
          <w:sz w:val="20"/>
          <w:szCs w:val="20"/>
          <w:lang w:val="es-ES_tradnl" w:eastAsia="es-ES"/>
        </w:rPr>
        <w:t xml:space="preserve"> telefónica o por algún otro medio, constando siempre en registro, permitiendo su verificación.</w:t>
      </w:r>
    </w:p>
    <w:p w14:paraId="025D1CED" w14:textId="77777777" w:rsidR="00E6182B" w:rsidRPr="003B66E5" w:rsidRDefault="00E6182B" w:rsidP="00E6182B">
      <w:pPr>
        <w:pStyle w:val="Prrafodelista"/>
        <w:spacing w:after="0"/>
        <w:jc w:val="both"/>
        <w:rPr>
          <w:rFonts w:ascii="Montserrat" w:hAnsi="Montserrat" w:cs="Arial"/>
          <w:sz w:val="20"/>
          <w:szCs w:val="20"/>
          <w:lang w:val="es-ES_tradnl" w:eastAsia="es-ES"/>
        </w:rPr>
      </w:pPr>
    </w:p>
    <w:p w14:paraId="200DD649" w14:textId="62C2A21F" w:rsidR="00E6182B" w:rsidRPr="003B66E5" w:rsidRDefault="00E6182B" w:rsidP="00E6182B">
      <w:pPr>
        <w:pStyle w:val="Prrafodelista"/>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Invariablemente y sin excepción se deberá consultar CompraNet, en caso de que esta no se encuentre disponible, se podrá consultar la información histórica con que cuente el área contratante.</w:t>
      </w:r>
    </w:p>
    <w:p w14:paraId="27D2DC87" w14:textId="77777777" w:rsidR="00E6182B" w:rsidRPr="003B66E5" w:rsidRDefault="00E6182B" w:rsidP="00E6182B">
      <w:pPr>
        <w:spacing w:after="0"/>
        <w:jc w:val="both"/>
        <w:rPr>
          <w:rFonts w:ascii="Montserrat" w:hAnsi="Montserrat" w:cs="Arial"/>
          <w:sz w:val="20"/>
          <w:szCs w:val="20"/>
          <w:lang w:val="es-ES_tradnl" w:eastAsia="es-ES"/>
        </w:rPr>
      </w:pPr>
    </w:p>
    <w:p w14:paraId="33B7A55C" w14:textId="19FB3127" w:rsidR="003B2E71" w:rsidRPr="003B66E5" w:rsidRDefault="00E6182B" w:rsidP="00E6182B">
      <w:p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 xml:space="preserve">Cuando la información </w:t>
      </w:r>
      <w:r w:rsidR="003B2E71" w:rsidRPr="003B66E5">
        <w:rPr>
          <w:rFonts w:ascii="Montserrat" w:hAnsi="Montserrat" w:cs="Arial"/>
          <w:sz w:val="20"/>
          <w:szCs w:val="20"/>
          <w:lang w:val="es-ES_tradnl" w:eastAsia="es-ES"/>
        </w:rPr>
        <w:t>requerida</w:t>
      </w:r>
      <w:r w:rsidRPr="003B66E5">
        <w:rPr>
          <w:rFonts w:ascii="Montserrat" w:hAnsi="Montserrat" w:cs="Arial"/>
          <w:sz w:val="20"/>
          <w:szCs w:val="20"/>
          <w:lang w:val="es-ES_tradnl" w:eastAsia="es-ES"/>
        </w:rPr>
        <w:t xml:space="preserve"> no se encuentre en el medio consu</w:t>
      </w:r>
      <w:r w:rsidR="003B2E71" w:rsidRPr="003B66E5">
        <w:rPr>
          <w:rFonts w:ascii="Montserrat" w:hAnsi="Montserrat" w:cs="Arial"/>
          <w:sz w:val="20"/>
          <w:szCs w:val="20"/>
          <w:lang w:val="es-ES_tradnl" w:eastAsia="es-ES"/>
        </w:rPr>
        <w:t>l</w:t>
      </w:r>
      <w:r w:rsidRPr="003B66E5">
        <w:rPr>
          <w:rFonts w:ascii="Montserrat" w:hAnsi="Montserrat" w:cs="Arial"/>
          <w:sz w:val="20"/>
          <w:szCs w:val="20"/>
          <w:lang w:val="es-ES_tradnl" w:eastAsia="es-ES"/>
        </w:rPr>
        <w:t xml:space="preserve">tado, o no se reciba respuesta a la </w:t>
      </w:r>
      <w:r w:rsidR="003B2E71" w:rsidRPr="003B66E5">
        <w:rPr>
          <w:rFonts w:ascii="Montserrat" w:hAnsi="Montserrat" w:cs="Arial"/>
          <w:sz w:val="20"/>
          <w:szCs w:val="20"/>
          <w:lang w:val="es-ES_tradnl" w:eastAsia="es-ES"/>
        </w:rPr>
        <w:t>solicitud efectuada</w:t>
      </w:r>
      <w:r w:rsidRPr="003B66E5">
        <w:rPr>
          <w:rFonts w:ascii="Montserrat" w:hAnsi="Montserrat" w:cs="Arial"/>
          <w:sz w:val="20"/>
          <w:szCs w:val="20"/>
          <w:lang w:val="es-ES_tradnl" w:eastAsia="es-ES"/>
        </w:rPr>
        <w:t>, se deberá dejar</w:t>
      </w:r>
      <w:r w:rsidR="003B2E71" w:rsidRPr="003B66E5">
        <w:rPr>
          <w:rFonts w:ascii="Montserrat" w:hAnsi="Montserrat" w:cs="Arial"/>
          <w:sz w:val="20"/>
          <w:szCs w:val="20"/>
          <w:lang w:val="es-ES_tradnl" w:eastAsia="es-ES"/>
        </w:rPr>
        <w:t xml:space="preserve"> constancia fehaciente de la gestión realizada</w:t>
      </w:r>
    </w:p>
    <w:p w14:paraId="324847E7" w14:textId="77777777" w:rsidR="003B2E71" w:rsidRPr="003B66E5" w:rsidRDefault="003B2E71" w:rsidP="00E6182B">
      <w:pPr>
        <w:spacing w:after="0"/>
        <w:jc w:val="both"/>
        <w:rPr>
          <w:rFonts w:ascii="Montserrat" w:hAnsi="Montserrat" w:cs="Arial"/>
          <w:sz w:val="20"/>
          <w:szCs w:val="20"/>
          <w:lang w:val="es-ES_tradnl" w:eastAsia="es-ES"/>
        </w:rPr>
      </w:pPr>
    </w:p>
    <w:p w14:paraId="3D4DC257" w14:textId="1F5F4374" w:rsidR="009C4695" w:rsidRPr="003B66E5" w:rsidRDefault="003B2E71" w:rsidP="00706696">
      <w:p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A través de la IM se busca reflejar la existencia de licitantes susceptibles de cumplir con los requisitos y garantizar la libre concurrencia y competencia</w:t>
      </w:r>
      <w:r w:rsidR="00706696" w:rsidRPr="003B66E5">
        <w:rPr>
          <w:rFonts w:ascii="Montserrat" w:hAnsi="Montserrat" w:cs="Arial"/>
          <w:sz w:val="20"/>
          <w:szCs w:val="20"/>
          <w:lang w:val="es-ES_tradnl" w:eastAsia="es-ES"/>
        </w:rPr>
        <w:t xml:space="preserve">, por lo que </w:t>
      </w:r>
      <w:r w:rsidR="00E6182B" w:rsidRPr="003B66E5">
        <w:rPr>
          <w:rFonts w:ascii="Montserrat" w:hAnsi="Montserrat" w:cs="Arial"/>
          <w:sz w:val="20"/>
          <w:szCs w:val="20"/>
          <w:lang w:val="es-ES_tradnl" w:eastAsia="es-ES"/>
        </w:rPr>
        <w:t xml:space="preserve">se deberán considerar </w:t>
      </w:r>
      <w:r w:rsidR="004D541A" w:rsidRPr="003B66E5">
        <w:rPr>
          <w:rFonts w:ascii="Montserrat" w:hAnsi="Montserrat" w:cs="Arial"/>
          <w:sz w:val="20"/>
          <w:szCs w:val="20"/>
          <w:lang w:val="es-ES_tradnl" w:eastAsia="es-ES"/>
        </w:rPr>
        <w:t>al menos tres cotizaciones con las mismas condiciones, obtenida</w:t>
      </w:r>
      <w:r w:rsidR="00706696" w:rsidRPr="003B66E5">
        <w:rPr>
          <w:rFonts w:ascii="Montserrat" w:hAnsi="Montserrat" w:cs="Arial"/>
          <w:sz w:val="20"/>
          <w:szCs w:val="20"/>
          <w:lang w:val="es-ES_tradnl" w:eastAsia="es-ES"/>
        </w:rPr>
        <w:t>s</w:t>
      </w:r>
      <w:r w:rsidR="004D541A" w:rsidRPr="003B66E5">
        <w:rPr>
          <w:rFonts w:ascii="Montserrat" w:hAnsi="Montserrat" w:cs="Arial"/>
          <w:sz w:val="20"/>
          <w:szCs w:val="20"/>
          <w:lang w:val="es-ES_tradnl" w:eastAsia="es-ES"/>
        </w:rPr>
        <w:t xml:space="preserve"> en los treinta días previos a la adjudicación</w:t>
      </w:r>
      <w:r w:rsidR="00706696" w:rsidRPr="003B66E5">
        <w:rPr>
          <w:rFonts w:ascii="Montserrat" w:hAnsi="Montserrat" w:cs="Arial"/>
          <w:sz w:val="20"/>
          <w:szCs w:val="20"/>
          <w:lang w:val="es-ES_tradnl" w:eastAsia="es-ES"/>
        </w:rPr>
        <w:t>.</w:t>
      </w:r>
    </w:p>
    <w:p w14:paraId="629D5699" w14:textId="77777777" w:rsidR="00706696" w:rsidRPr="003B66E5" w:rsidRDefault="00706696" w:rsidP="00706696">
      <w:pPr>
        <w:spacing w:after="0"/>
        <w:jc w:val="both"/>
        <w:rPr>
          <w:rFonts w:ascii="Montserrat" w:hAnsi="Montserrat" w:cs="Arial"/>
          <w:sz w:val="20"/>
          <w:szCs w:val="20"/>
          <w:lang w:val="es-ES_tradnl" w:eastAsia="es-ES"/>
        </w:rPr>
      </w:pPr>
    </w:p>
    <w:p w14:paraId="0AAC23DF" w14:textId="74BB18B0" w:rsidR="00706696" w:rsidRPr="00F33CA9" w:rsidRDefault="0035434E" w:rsidP="00706696">
      <w:pPr>
        <w:spacing w:after="0"/>
        <w:jc w:val="both"/>
        <w:rPr>
          <w:rFonts w:ascii="Montserrat" w:hAnsi="Montserrat" w:cs="Arial"/>
          <w:sz w:val="20"/>
          <w:szCs w:val="20"/>
          <w:lang w:val="es-ES_tradnl" w:eastAsia="es-ES"/>
        </w:rPr>
      </w:pPr>
      <w:r w:rsidRPr="003B66E5">
        <w:rPr>
          <w:rFonts w:ascii="Montserrat" w:hAnsi="Montserrat" w:cs="Arial"/>
          <w:sz w:val="20"/>
          <w:szCs w:val="20"/>
          <w:lang w:val="es-ES_tradnl" w:eastAsia="es-ES"/>
        </w:rPr>
        <w:t>La finalidad específica de la investigación de mercado se encuentra</w:t>
      </w:r>
      <w:r w:rsidR="00706696" w:rsidRPr="003B66E5">
        <w:rPr>
          <w:rFonts w:ascii="Montserrat" w:hAnsi="Montserrat" w:cs="Arial"/>
          <w:sz w:val="20"/>
          <w:szCs w:val="20"/>
          <w:lang w:val="es-ES_tradnl" w:eastAsia="es-ES"/>
        </w:rPr>
        <w:t xml:space="preserve"> detallada en el </w:t>
      </w:r>
      <w:r w:rsidR="00C56316" w:rsidRPr="003B66E5">
        <w:rPr>
          <w:rFonts w:ascii="Montserrat" w:hAnsi="Montserrat" w:cs="Arial"/>
          <w:sz w:val="20"/>
          <w:szCs w:val="20"/>
          <w:lang w:val="es-ES_tradnl" w:eastAsia="es-ES"/>
        </w:rPr>
        <w:t xml:space="preserve">artículo 15 Bis, 15 Ter, 15 Quarter y </w:t>
      </w:r>
      <w:r w:rsidR="00706696" w:rsidRPr="003B66E5">
        <w:rPr>
          <w:rFonts w:ascii="Montserrat" w:hAnsi="Montserrat" w:cs="Arial"/>
          <w:sz w:val="20"/>
          <w:szCs w:val="20"/>
          <w:lang w:val="es-ES_tradnl" w:eastAsia="es-ES"/>
        </w:rPr>
        <w:t>artículo 2 fracción XVI del RLOPSRM.</w:t>
      </w:r>
    </w:p>
    <w:p w14:paraId="24161ECA" w14:textId="77777777" w:rsidR="009C4695" w:rsidRPr="00F33CA9" w:rsidRDefault="009C4695" w:rsidP="0035434E">
      <w:pPr>
        <w:spacing w:after="0"/>
        <w:ind w:left="2124" w:hanging="2124"/>
        <w:jc w:val="both"/>
        <w:rPr>
          <w:rFonts w:ascii="Montserrat" w:eastAsia="Times New Roman" w:hAnsi="Montserrat" w:cs="Arial"/>
          <w:b/>
          <w:sz w:val="16"/>
          <w:szCs w:val="16"/>
          <w:lang w:val="es-ES_tradnl" w:eastAsia="es-ES"/>
        </w:rPr>
      </w:pPr>
    </w:p>
    <w:p w14:paraId="4E36C7B9" w14:textId="77777777"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7" w:name="_Toc141355258"/>
      <w:r w:rsidRPr="0019389D">
        <w:rPr>
          <w:rFonts w:ascii="Montserrat" w:eastAsia="Times New Roman" w:hAnsi="Montserrat" w:cs="Arial"/>
          <w:b w:val="0"/>
          <w:bCs w:val="0"/>
          <w:sz w:val="20"/>
          <w:szCs w:val="20"/>
          <w:u w:val="single"/>
          <w:lang w:eastAsia="es-ES"/>
        </w:rPr>
        <w:t>Áreas responsables de la contratación, de elaborar los modelos de convocatoria y contratos, así como las encargadas de administrar los contratos, de la aplicación de deducciones y penas convencionales y de realizar los convenios modificatorios.</w:t>
      </w:r>
      <w:bookmarkEnd w:id="17"/>
    </w:p>
    <w:p w14:paraId="5E408FEC" w14:textId="77777777" w:rsidR="00283999" w:rsidRDefault="00283999" w:rsidP="00A15345">
      <w:pPr>
        <w:spacing w:after="0"/>
        <w:jc w:val="both"/>
        <w:rPr>
          <w:rFonts w:ascii="Montserrat" w:hAnsi="Montserrat" w:cs="Arial"/>
          <w:sz w:val="20"/>
          <w:szCs w:val="20"/>
          <w:lang w:val="es-ES_tradnl" w:eastAsia="es-ES"/>
        </w:rPr>
      </w:pPr>
    </w:p>
    <w:p w14:paraId="53B32B33" w14:textId="6F0642E0" w:rsidR="00B3148B" w:rsidRPr="001C45AB" w:rsidRDefault="00B3148B" w:rsidP="00A15345">
      <w:pPr>
        <w:spacing w:after="0"/>
        <w:jc w:val="both"/>
        <w:rPr>
          <w:rFonts w:ascii="Montserrat" w:hAnsi="Montserrat" w:cs="Arial"/>
          <w:sz w:val="20"/>
          <w:szCs w:val="20"/>
          <w:lang w:val="es-ES_tradnl" w:eastAsia="es-ES"/>
        </w:rPr>
      </w:pPr>
      <w:r w:rsidRPr="001C45AB">
        <w:rPr>
          <w:rFonts w:ascii="Montserrat" w:hAnsi="Montserrat" w:cs="Arial"/>
          <w:sz w:val="20"/>
          <w:szCs w:val="20"/>
          <w:lang w:val="es-ES_tradnl" w:eastAsia="es-ES"/>
        </w:rPr>
        <w:t>La SI y el DPC serán los responsables de elaborar los modelos de convocatoria y preconvocatorias y la GIP será la responsable de autorizarlas. En su caso, el DPC las difundirá.</w:t>
      </w:r>
    </w:p>
    <w:p w14:paraId="2D855478" w14:textId="77777777" w:rsidR="00283999" w:rsidRPr="001C45AB" w:rsidRDefault="00283999" w:rsidP="00A15345">
      <w:pPr>
        <w:spacing w:after="0"/>
        <w:jc w:val="both"/>
        <w:rPr>
          <w:rFonts w:ascii="Montserrat" w:hAnsi="Montserrat" w:cs="Arial"/>
          <w:sz w:val="20"/>
          <w:szCs w:val="20"/>
          <w:lang w:val="es-ES_tradnl" w:eastAsia="es-ES"/>
        </w:rPr>
      </w:pPr>
    </w:p>
    <w:p w14:paraId="1B8D2B4E" w14:textId="77777777" w:rsidR="00B3148B" w:rsidRPr="001C45AB" w:rsidRDefault="00B3148B" w:rsidP="00A15345">
      <w:pPr>
        <w:spacing w:after="0"/>
        <w:jc w:val="both"/>
        <w:rPr>
          <w:rFonts w:ascii="Montserrat" w:hAnsi="Montserrat" w:cs="Arial"/>
          <w:sz w:val="20"/>
          <w:szCs w:val="20"/>
          <w:lang w:val="es-ES_tradnl" w:eastAsia="es-ES"/>
        </w:rPr>
      </w:pPr>
      <w:r w:rsidRPr="001C45AB">
        <w:rPr>
          <w:rFonts w:ascii="Montserrat" w:hAnsi="Montserrat" w:cs="Arial"/>
          <w:sz w:val="20"/>
          <w:szCs w:val="20"/>
          <w:lang w:val="es-ES_tradnl" w:eastAsia="es-ES"/>
        </w:rPr>
        <w:t>La GIP será la responsable, a través de la SI y del DPC, de que la convocatoria cumpla con lo establecido en los artículos 31 de la LOPSRM y 34, 44, 45 y 254 de su Reglamento. El DPC la difundirá.</w:t>
      </w:r>
    </w:p>
    <w:p w14:paraId="6F37C969" w14:textId="77777777" w:rsidR="00283999" w:rsidRPr="00F039FE" w:rsidRDefault="00283999" w:rsidP="00A15345">
      <w:pPr>
        <w:spacing w:after="0"/>
        <w:jc w:val="both"/>
        <w:rPr>
          <w:rFonts w:ascii="Montserrat" w:hAnsi="Montserrat" w:cs="Arial"/>
          <w:sz w:val="20"/>
          <w:szCs w:val="20"/>
          <w:highlight w:val="yellow"/>
          <w:lang w:val="es-ES_tradnl" w:eastAsia="es-ES"/>
        </w:rPr>
      </w:pPr>
    </w:p>
    <w:p w14:paraId="11C318C5" w14:textId="16EDB1A3" w:rsidR="00B3148B" w:rsidRDefault="00B3148B" w:rsidP="00A15345">
      <w:pPr>
        <w:spacing w:after="0"/>
        <w:jc w:val="both"/>
        <w:rPr>
          <w:rFonts w:ascii="Montserrat" w:hAnsi="Montserrat" w:cs="Arial"/>
          <w:sz w:val="20"/>
          <w:szCs w:val="20"/>
          <w:lang w:val="es-ES_tradnl" w:eastAsia="es-ES"/>
        </w:rPr>
      </w:pPr>
      <w:r w:rsidRPr="001C45AB">
        <w:rPr>
          <w:rFonts w:ascii="Montserrat" w:hAnsi="Montserrat" w:cs="Arial"/>
          <w:sz w:val="20"/>
          <w:szCs w:val="20"/>
          <w:lang w:val="es-ES_tradnl" w:eastAsia="es-ES"/>
        </w:rPr>
        <w:t xml:space="preserve">A solicitud de la </w:t>
      </w:r>
      <w:r w:rsidR="001B6981" w:rsidRPr="001C45AB">
        <w:rPr>
          <w:rFonts w:ascii="Montserrat" w:hAnsi="Montserrat" w:cs="Arial"/>
          <w:sz w:val="20"/>
          <w:szCs w:val="20"/>
          <w:lang w:val="es-ES_tradnl" w:eastAsia="es-ES"/>
        </w:rPr>
        <w:t>GIP</w:t>
      </w:r>
      <w:r w:rsidRPr="001C45AB">
        <w:rPr>
          <w:rFonts w:ascii="Montserrat" w:hAnsi="Montserrat" w:cs="Arial"/>
          <w:sz w:val="20"/>
          <w:szCs w:val="20"/>
          <w:lang w:val="es-ES_tradnl" w:eastAsia="es-ES"/>
        </w:rPr>
        <w:t xml:space="preserve">, </w:t>
      </w:r>
      <w:r w:rsidR="001B6981" w:rsidRPr="001C45AB">
        <w:rPr>
          <w:rFonts w:ascii="Montserrat" w:hAnsi="Montserrat" w:cs="Arial"/>
          <w:sz w:val="20"/>
          <w:szCs w:val="20"/>
          <w:lang w:val="es-ES_tradnl" w:eastAsia="es-ES"/>
        </w:rPr>
        <w:t>el DPC</w:t>
      </w:r>
      <w:r w:rsidRPr="001C45AB">
        <w:rPr>
          <w:rFonts w:ascii="Montserrat" w:hAnsi="Montserrat" w:cs="Arial"/>
          <w:sz w:val="20"/>
          <w:szCs w:val="20"/>
          <w:lang w:val="es-ES_tradnl" w:eastAsia="es-ES"/>
        </w:rPr>
        <w:t xml:space="preserve"> será</w:t>
      </w:r>
      <w:r w:rsidR="001B6981" w:rsidRPr="001C45AB">
        <w:rPr>
          <w:rFonts w:ascii="Montserrat" w:hAnsi="Montserrat" w:cs="Arial"/>
          <w:sz w:val="20"/>
          <w:szCs w:val="20"/>
          <w:lang w:val="es-ES_tradnl" w:eastAsia="es-ES"/>
        </w:rPr>
        <w:t xml:space="preserve"> el responsable de </w:t>
      </w:r>
      <w:r w:rsidRPr="001C45AB">
        <w:rPr>
          <w:rFonts w:ascii="Montserrat" w:hAnsi="Montserrat" w:cs="Arial"/>
          <w:sz w:val="20"/>
          <w:szCs w:val="20"/>
          <w:lang w:val="es-ES_tradnl" w:eastAsia="es-ES"/>
        </w:rPr>
        <w:t>elaborar los contratos,</w:t>
      </w:r>
      <w:r w:rsidR="001B6981" w:rsidRPr="001C45AB">
        <w:rPr>
          <w:rFonts w:ascii="Montserrat" w:hAnsi="Montserrat" w:cs="Arial"/>
          <w:sz w:val="20"/>
          <w:szCs w:val="20"/>
          <w:lang w:val="es-ES_tradnl" w:eastAsia="es-ES"/>
        </w:rPr>
        <w:t xml:space="preserve"> mediante el</w:t>
      </w:r>
      <w:r w:rsidR="00C56316" w:rsidRPr="001C45AB">
        <w:rPr>
          <w:rFonts w:ascii="Montserrat" w:hAnsi="Montserrat" w:cs="Arial"/>
          <w:sz w:val="20"/>
          <w:szCs w:val="20"/>
          <w:lang w:val="es-ES_tradnl" w:eastAsia="es-ES"/>
        </w:rPr>
        <w:t xml:space="preserve"> MFIJ de CompraNet</w:t>
      </w:r>
      <w:r w:rsidRPr="001C45AB">
        <w:rPr>
          <w:rFonts w:ascii="Montserrat" w:hAnsi="Montserrat" w:cs="Arial"/>
          <w:sz w:val="20"/>
          <w:szCs w:val="20"/>
          <w:lang w:val="es-ES_tradnl" w:eastAsia="es-ES"/>
        </w:rPr>
        <w:t xml:space="preserve"> y, en su caso, los convenios modificatorios y ponerlos a consideración de</w:t>
      </w:r>
      <w:r w:rsidR="00C56316" w:rsidRPr="001C45AB">
        <w:rPr>
          <w:rFonts w:ascii="Montserrat" w:hAnsi="Montserrat" w:cs="Arial"/>
          <w:sz w:val="20"/>
          <w:szCs w:val="20"/>
          <w:lang w:val="es-ES_tradnl" w:eastAsia="es-ES"/>
        </w:rPr>
        <w:t xml:space="preserve"> la SJ para su visto bueno y posteriormente a disposición de</w:t>
      </w:r>
      <w:r w:rsidRPr="001C45AB">
        <w:rPr>
          <w:rFonts w:ascii="Montserrat" w:hAnsi="Montserrat" w:cs="Arial"/>
          <w:sz w:val="20"/>
          <w:szCs w:val="20"/>
          <w:lang w:val="es-ES_tradnl" w:eastAsia="es-ES"/>
        </w:rPr>
        <w:t>l Titular de la DG</w:t>
      </w:r>
      <w:r w:rsidR="00C56316" w:rsidRPr="001C45AB">
        <w:rPr>
          <w:rFonts w:ascii="Montserrat" w:hAnsi="Montserrat" w:cs="Arial"/>
          <w:sz w:val="20"/>
          <w:szCs w:val="20"/>
          <w:lang w:val="es-ES_tradnl" w:eastAsia="es-ES"/>
        </w:rPr>
        <w:t>.</w:t>
      </w:r>
      <w:r w:rsidRPr="001C45AB">
        <w:rPr>
          <w:rFonts w:ascii="Montserrat" w:hAnsi="Montserrat" w:cs="Arial"/>
          <w:sz w:val="20"/>
          <w:szCs w:val="20"/>
          <w:lang w:val="es-ES_tradnl" w:eastAsia="es-ES"/>
        </w:rPr>
        <w:t xml:space="preserve"> para su firma.</w:t>
      </w:r>
      <w:r w:rsidR="00740B07" w:rsidRPr="001C45AB">
        <w:rPr>
          <w:rFonts w:ascii="Montserrat" w:hAnsi="Montserrat" w:cs="Arial"/>
          <w:sz w:val="20"/>
          <w:szCs w:val="20"/>
          <w:lang w:val="es-ES_tradnl" w:eastAsia="es-ES"/>
        </w:rPr>
        <w:t xml:space="preserve"> Lo anterior, utilizando los Modelos de Contrato aprobados por la SHCP, mismos que podrán ser adecuados al objeto del contrato y naturaleza de la contratación.</w:t>
      </w:r>
    </w:p>
    <w:p w14:paraId="1727362B" w14:textId="77777777" w:rsidR="00283999" w:rsidRPr="00F33CA9" w:rsidRDefault="00283999" w:rsidP="00A15345">
      <w:pPr>
        <w:spacing w:after="0"/>
        <w:jc w:val="both"/>
        <w:rPr>
          <w:rFonts w:ascii="Montserrat" w:hAnsi="Montserrat" w:cs="Arial"/>
          <w:sz w:val="20"/>
          <w:szCs w:val="20"/>
          <w:lang w:val="es-ES_tradnl" w:eastAsia="es-ES"/>
        </w:rPr>
      </w:pPr>
    </w:p>
    <w:p w14:paraId="20CC8427" w14:textId="77777777"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El ART, con el apoyo del residente, será la responsable de la ejecución de los trabajos y, en su caso, de calcular y dar trámite a la aplicación de retenciones, deducciones, descuentos y penas convencionales.</w:t>
      </w:r>
    </w:p>
    <w:p w14:paraId="1DC162D0"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1EF8760B" w14:textId="77777777"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8" w:name="_Toc141355259"/>
      <w:r w:rsidRPr="0019389D">
        <w:rPr>
          <w:rFonts w:ascii="Montserrat" w:eastAsia="Times New Roman" w:hAnsi="Montserrat" w:cs="Arial"/>
          <w:b w:val="0"/>
          <w:bCs w:val="0"/>
          <w:sz w:val="20"/>
          <w:szCs w:val="20"/>
          <w:u w:val="single"/>
          <w:lang w:eastAsia="es-ES"/>
        </w:rPr>
        <w:t>El área responsable para determinar la conveniencia de incluir una cláusula de arbitraje en el contrato o para la firma del convenio escrito posterior a la suscripción de aquél, conforme a lo dispuesto por la LOPSRM y su Reglamento.</w:t>
      </w:r>
      <w:bookmarkEnd w:id="18"/>
    </w:p>
    <w:p w14:paraId="341E41F7" w14:textId="77777777" w:rsidR="00283999" w:rsidRDefault="00283999" w:rsidP="0019389D">
      <w:pPr>
        <w:spacing w:after="0"/>
        <w:jc w:val="both"/>
        <w:rPr>
          <w:rFonts w:ascii="Montserrat" w:hAnsi="Montserrat" w:cs="Arial"/>
          <w:sz w:val="20"/>
          <w:szCs w:val="20"/>
          <w:lang w:val="es-ES_tradnl"/>
        </w:rPr>
      </w:pPr>
    </w:p>
    <w:p w14:paraId="46E8E0AF" w14:textId="1E5EC0FC" w:rsidR="00B3148B" w:rsidRDefault="00B3148B" w:rsidP="0019389D">
      <w:pPr>
        <w:spacing w:after="0"/>
        <w:jc w:val="both"/>
        <w:rPr>
          <w:rFonts w:ascii="Montserrat" w:hAnsi="Montserrat" w:cs="Arial"/>
          <w:sz w:val="20"/>
          <w:szCs w:val="20"/>
          <w:lang w:val="es-ES_tradnl"/>
        </w:rPr>
      </w:pPr>
      <w:r w:rsidRPr="00F33CA9">
        <w:rPr>
          <w:rFonts w:ascii="Montserrat" w:hAnsi="Montserrat" w:cs="Arial"/>
          <w:sz w:val="20"/>
          <w:szCs w:val="20"/>
          <w:lang w:val="es-ES_tradnl"/>
        </w:rPr>
        <w:t xml:space="preserve">Será responsabilidad de la GIP, con la asesoría de la SJ, determinar la conveniencia de incluir una cláusula arbitral en los contratos que celebre la </w:t>
      </w:r>
      <w:r w:rsidR="009269A4" w:rsidRPr="00F33CA9">
        <w:rPr>
          <w:rFonts w:ascii="Montserrat" w:hAnsi="Montserrat" w:cs="Arial"/>
          <w:sz w:val="20"/>
          <w:szCs w:val="20"/>
          <w:lang w:val="es-ES_tradnl"/>
        </w:rPr>
        <w:t>ASIPONA</w:t>
      </w:r>
      <w:r w:rsidRPr="00F33CA9">
        <w:rPr>
          <w:rFonts w:ascii="Montserrat" w:hAnsi="Montserrat" w:cs="Arial"/>
          <w:sz w:val="20"/>
          <w:szCs w:val="20"/>
          <w:lang w:val="es-ES_tradnl"/>
        </w:rPr>
        <w:t>, o la celebración del convenio de compromiso arbitral posterior, de acuerdo con lo que señalan los artículos 99 de la LOPSRM y 248 de su Reglamento.</w:t>
      </w:r>
    </w:p>
    <w:p w14:paraId="7C232538" w14:textId="77777777" w:rsidR="0019389D" w:rsidRPr="0019389D" w:rsidRDefault="0019389D" w:rsidP="0019389D">
      <w:pPr>
        <w:spacing w:after="0"/>
        <w:jc w:val="both"/>
        <w:rPr>
          <w:rFonts w:ascii="Montserrat" w:hAnsi="Montserrat" w:cs="Arial"/>
          <w:sz w:val="20"/>
          <w:szCs w:val="20"/>
          <w:lang w:val="es-ES_tradnl"/>
        </w:rPr>
      </w:pPr>
    </w:p>
    <w:p w14:paraId="6F007F19" w14:textId="7B540499"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19" w:name="_Toc141355260"/>
      <w:r w:rsidRPr="0019389D">
        <w:rPr>
          <w:rFonts w:ascii="Montserrat" w:eastAsia="Times New Roman" w:hAnsi="Montserrat" w:cs="Arial"/>
          <w:b w:val="0"/>
          <w:bCs w:val="0"/>
          <w:sz w:val="20"/>
          <w:szCs w:val="20"/>
          <w:u w:val="single"/>
          <w:lang w:eastAsia="es-ES"/>
        </w:rPr>
        <w:t>Servidor público que determinará la cancelación de una licitación pública, la rescisión o la terminación anticipada de un contrato o la suspensión de la prestación del servicio o de la ejecución de los trabajos; los gastos no recuperables a cubrir por una cancelación de licitación pública, la falta de firma del contrato por causas imputables a la entidad, una terminación anticipada o la suspensión, y las consideraciones necesarias para elaborar el finiquito en el caso de rescisión, en apego a lo establecido en los artículos 40, 47 y 60 a 63 de la LOPSRM.</w:t>
      </w:r>
      <w:bookmarkEnd w:id="19"/>
    </w:p>
    <w:p w14:paraId="00F1459C" w14:textId="77777777" w:rsidR="00283999" w:rsidRDefault="00283999" w:rsidP="00A15345">
      <w:pPr>
        <w:spacing w:after="0"/>
        <w:jc w:val="both"/>
        <w:rPr>
          <w:rFonts w:ascii="Montserrat" w:hAnsi="Montserrat" w:cs="Arial"/>
          <w:sz w:val="20"/>
          <w:szCs w:val="20"/>
          <w:lang w:val="es-ES_tradnl"/>
        </w:rPr>
      </w:pPr>
    </w:p>
    <w:p w14:paraId="0118E702" w14:textId="6DDE3702" w:rsidR="00B3148B" w:rsidRDefault="00B3148B" w:rsidP="00A15345">
      <w:pPr>
        <w:spacing w:after="0"/>
        <w:jc w:val="both"/>
        <w:rPr>
          <w:rFonts w:ascii="Montserrat" w:hAnsi="Montserrat" w:cs="Arial"/>
          <w:sz w:val="20"/>
          <w:szCs w:val="20"/>
          <w:lang w:val="es-ES_tradnl"/>
        </w:rPr>
      </w:pPr>
      <w:r w:rsidRPr="00F33CA9">
        <w:rPr>
          <w:rFonts w:ascii="Montserrat" w:hAnsi="Montserrat" w:cs="Arial"/>
          <w:sz w:val="20"/>
          <w:szCs w:val="20"/>
          <w:lang w:val="es-ES_tradnl"/>
        </w:rPr>
        <w:t>El Titular de la DG o el Titular de la GIP, indistintamente, a solicitud del SI en la cual justifique, fundamente y motive su determinación, procederán a cancelar una licitación en los supuestos a que se refiere el artículo 38, penúltimo párrafo de la LOPSRM, con la opinión, en su caso, de la SJ.</w:t>
      </w:r>
    </w:p>
    <w:p w14:paraId="3B574780" w14:textId="77777777" w:rsidR="00283999" w:rsidRPr="00F33CA9" w:rsidRDefault="00283999" w:rsidP="00A15345">
      <w:pPr>
        <w:spacing w:after="0"/>
        <w:jc w:val="both"/>
        <w:rPr>
          <w:rFonts w:ascii="Montserrat" w:hAnsi="Montserrat" w:cs="Arial"/>
          <w:sz w:val="20"/>
          <w:szCs w:val="20"/>
          <w:lang w:val="es-ES_tradnl"/>
        </w:rPr>
      </w:pPr>
    </w:p>
    <w:p w14:paraId="3362F432" w14:textId="13AF764C"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El procedimiento de rescisión de contratos</w:t>
      </w:r>
      <w:r w:rsidR="00A87F36" w:rsidRPr="00F33CA9">
        <w:rPr>
          <w:rFonts w:ascii="Montserrat" w:hAnsi="Montserrat" w:cs="Arial"/>
          <w:sz w:val="20"/>
          <w:szCs w:val="20"/>
          <w:lang w:val="es-ES" w:eastAsia="es-ES"/>
        </w:rPr>
        <w:t xml:space="preserve"> </w:t>
      </w:r>
      <w:r w:rsidRPr="00F33CA9">
        <w:rPr>
          <w:rFonts w:ascii="Montserrat" w:hAnsi="Montserrat" w:cs="Arial"/>
          <w:sz w:val="20"/>
          <w:szCs w:val="20"/>
          <w:lang w:val="es-ES" w:eastAsia="es-ES"/>
        </w:rPr>
        <w:t>estará a cargo del Titular de la GIP, con el apoyo de la SJ, cuando el ART y/o el residente notifiquen, dentro de los dos días naturales siguientes a aquél en que ocurra, el incumplimiento por parte del contratista a las obligaciones pactadas y deberá informar de manera pormenorizada en qué consistieron los incumplimientos, especificar las causales de rescisión y remitir las constancias documentales que acrediten fehacientemente el incumplimiento.</w:t>
      </w:r>
    </w:p>
    <w:p w14:paraId="4015FA0F" w14:textId="77777777" w:rsidR="00283999" w:rsidRPr="00F33CA9" w:rsidRDefault="00283999" w:rsidP="00A15345">
      <w:pPr>
        <w:spacing w:after="0"/>
        <w:jc w:val="both"/>
        <w:rPr>
          <w:rFonts w:ascii="Montserrat" w:hAnsi="Montserrat" w:cs="Arial"/>
          <w:sz w:val="20"/>
          <w:szCs w:val="20"/>
          <w:lang w:val="es-ES" w:eastAsia="es-ES"/>
        </w:rPr>
      </w:pPr>
    </w:p>
    <w:p w14:paraId="763EEC0B" w14:textId="77777777"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El procedimiento de rescisión deberá iniciarse dentro de los dos días hábiles siguientes de haberse recibido la información necesaria o de haberse agotado, en su caso, la aplicación de penas convencionales y deberá ajustarse a lo señalado en el artículo 61 de la LOPSRM.</w:t>
      </w:r>
    </w:p>
    <w:p w14:paraId="659318B9" w14:textId="77777777" w:rsidR="00283999" w:rsidRPr="00F33CA9" w:rsidRDefault="00283999" w:rsidP="00A15345">
      <w:pPr>
        <w:spacing w:after="0"/>
        <w:jc w:val="both"/>
        <w:rPr>
          <w:rFonts w:ascii="Montserrat" w:hAnsi="Montserrat" w:cs="Arial"/>
          <w:sz w:val="20"/>
          <w:szCs w:val="20"/>
          <w:lang w:val="es-ES" w:eastAsia="es-ES"/>
        </w:rPr>
      </w:pPr>
    </w:p>
    <w:p w14:paraId="66F24B15" w14:textId="18111552"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Concluido el procedimiento de rescisión administrativa de un contrato, el </w:t>
      </w:r>
      <w:r w:rsidR="001B25A4" w:rsidRPr="00F33CA9">
        <w:rPr>
          <w:rFonts w:ascii="Montserrat" w:hAnsi="Montserrat" w:cs="Arial"/>
          <w:b/>
          <w:bCs/>
          <w:sz w:val="20"/>
          <w:szCs w:val="20"/>
          <w:lang w:val="es-ES" w:eastAsia="es-ES"/>
        </w:rPr>
        <w:t>RESIDENTE</w:t>
      </w:r>
      <w:r w:rsidR="001B25A4" w:rsidRPr="00F33CA9">
        <w:rPr>
          <w:rFonts w:ascii="Montserrat" w:hAnsi="Montserrat" w:cs="Arial"/>
          <w:sz w:val="20"/>
          <w:szCs w:val="20"/>
          <w:lang w:val="es-ES" w:eastAsia="es-ES"/>
        </w:rPr>
        <w:t xml:space="preserve"> con el apoyo del ÁREA TÉCNICA, </w:t>
      </w:r>
      <w:r w:rsidRPr="00F33CA9">
        <w:rPr>
          <w:rFonts w:ascii="Montserrat" w:hAnsi="Montserrat" w:cs="Arial"/>
          <w:sz w:val="20"/>
          <w:szCs w:val="20"/>
          <w:lang w:val="es-ES" w:eastAsia="es-ES"/>
        </w:rPr>
        <w:t>formulará el finiquito correspondiente en los términos establecidos en los artículos 62 y 64 de la LOPSRM y 161, 162 y 170 de su Reglamento, y deberá enviarlo al Titular de la GIP para su autorización.</w:t>
      </w:r>
    </w:p>
    <w:p w14:paraId="723E81C6" w14:textId="77777777" w:rsidR="00283999" w:rsidRPr="00F33CA9" w:rsidRDefault="00283999" w:rsidP="00A15345">
      <w:pPr>
        <w:spacing w:after="0"/>
        <w:jc w:val="both"/>
        <w:rPr>
          <w:rFonts w:ascii="Montserrat" w:hAnsi="Montserrat" w:cs="Arial"/>
          <w:sz w:val="20"/>
          <w:szCs w:val="20"/>
          <w:lang w:val="es-ES" w:eastAsia="es-ES"/>
        </w:rPr>
      </w:pPr>
    </w:p>
    <w:p w14:paraId="78374835" w14:textId="77777777"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El Titular de la DG y el Titular de la GIP, indistintamente, a petición escrita del ART, podrán dar por terminados anticipadamente contratos de obras o servicios por las causas y en los términos señalados en el último párrafo del artículo 60 de la LOPSRM. </w:t>
      </w:r>
    </w:p>
    <w:p w14:paraId="2B6BEA22" w14:textId="77777777" w:rsidR="00283999" w:rsidRPr="00F33CA9" w:rsidRDefault="00283999" w:rsidP="00A15345">
      <w:pPr>
        <w:spacing w:after="0"/>
        <w:jc w:val="both"/>
        <w:rPr>
          <w:rFonts w:ascii="Montserrat" w:hAnsi="Montserrat" w:cs="Arial"/>
          <w:sz w:val="20"/>
          <w:szCs w:val="20"/>
          <w:lang w:val="es-ES" w:eastAsia="es-ES"/>
        </w:rPr>
      </w:pPr>
    </w:p>
    <w:p w14:paraId="7BDA0273" w14:textId="626BAC33"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Cuando en el desarrollo de algún contrato se presente caso fortuito o fuerza mayor o alguna causa imputable a la entidad, el ART podrá, bajo su </w:t>
      </w:r>
      <w:r w:rsidR="00095767" w:rsidRPr="00F33CA9">
        <w:rPr>
          <w:rFonts w:ascii="Montserrat" w:hAnsi="Montserrat" w:cs="Arial"/>
          <w:sz w:val="20"/>
          <w:szCs w:val="20"/>
          <w:lang w:val="es-ES" w:eastAsia="es-ES"/>
        </w:rPr>
        <w:t>responsabilidad, solicitar</w:t>
      </w:r>
      <w:r w:rsidRPr="00F33CA9">
        <w:rPr>
          <w:rFonts w:ascii="Montserrat" w:hAnsi="Montserrat" w:cs="Arial"/>
          <w:sz w:val="20"/>
          <w:szCs w:val="20"/>
          <w:lang w:val="es-ES" w:eastAsia="es-ES"/>
        </w:rPr>
        <w:t xml:space="preserve"> al Titular de la GIP que se suspendan los trabajos o la prestación del servicio, en cuyo caso deberá cumplirse con lo que señala el artículo 62 de la LOPSRM.</w:t>
      </w:r>
      <w:r w:rsidRPr="00F33CA9" w:rsidDel="00502384">
        <w:rPr>
          <w:rFonts w:ascii="Montserrat" w:hAnsi="Montserrat" w:cs="Arial"/>
          <w:sz w:val="20"/>
          <w:szCs w:val="20"/>
          <w:lang w:val="es-ES" w:eastAsia="es-ES"/>
        </w:rPr>
        <w:t xml:space="preserve"> </w:t>
      </w:r>
    </w:p>
    <w:p w14:paraId="182523AD" w14:textId="77777777" w:rsidR="009C4695" w:rsidRPr="00F33CA9" w:rsidRDefault="009C4695" w:rsidP="00A15345">
      <w:pPr>
        <w:spacing w:after="0"/>
        <w:jc w:val="both"/>
        <w:rPr>
          <w:rFonts w:ascii="Montserrat" w:hAnsi="Montserrat" w:cs="Arial"/>
          <w:sz w:val="20"/>
          <w:szCs w:val="20"/>
          <w:lang w:val="es-ES" w:eastAsia="es-ES"/>
        </w:rPr>
      </w:pPr>
    </w:p>
    <w:p w14:paraId="759CF6E0" w14:textId="7B2C6781" w:rsidR="00B3148B" w:rsidRPr="00F33CA9" w:rsidRDefault="00B3148B" w:rsidP="00A15345">
      <w:pPr>
        <w:spacing w:after="0"/>
        <w:jc w:val="both"/>
        <w:rPr>
          <w:rFonts w:ascii="Montserrat" w:hAnsi="Montserrat" w:cs="Arial"/>
          <w:sz w:val="20"/>
          <w:szCs w:val="20"/>
          <w:lang w:val="es-ES_tradnl"/>
        </w:rPr>
      </w:pPr>
      <w:r w:rsidRPr="00F33CA9">
        <w:rPr>
          <w:rFonts w:ascii="Montserrat" w:hAnsi="Montserrat" w:cs="Arial"/>
          <w:sz w:val="20"/>
          <w:szCs w:val="20"/>
          <w:lang w:val="es-ES_tradnl"/>
        </w:rPr>
        <w:t xml:space="preserve">Para los casos de cancelación, terminación anticipada y suspensión, así como por la falta de firma de un contrato por causas imputables a la entidad, el Titular de la GIP determinará la procedencia del pago de los gastos no recuperables solicitados por los contratistas, en términos de los artículos </w:t>
      </w:r>
      <w:r w:rsidRPr="00F33CA9">
        <w:rPr>
          <w:rFonts w:ascii="Montserrat" w:eastAsia="Times New Roman" w:hAnsi="Montserrat" w:cs="Arial"/>
          <w:sz w:val="20"/>
          <w:szCs w:val="20"/>
          <w:lang w:eastAsia="es-ES"/>
        </w:rPr>
        <w:t>40, 47 y 60 a 63 de la LOPSR</w:t>
      </w:r>
      <w:r w:rsidR="00095767" w:rsidRPr="00F33CA9">
        <w:rPr>
          <w:rFonts w:ascii="Montserrat" w:eastAsia="Times New Roman" w:hAnsi="Montserrat" w:cs="Arial"/>
          <w:sz w:val="20"/>
          <w:szCs w:val="20"/>
          <w:lang w:eastAsia="es-ES"/>
        </w:rPr>
        <w:t>M</w:t>
      </w:r>
      <w:r w:rsidRPr="00F33CA9">
        <w:rPr>
          <w:rFonts w:ascii="Montserrat" w:hAnsi="Montserrat" w:cs="Arial"/>
          <w:sz w:val="20"/>
          <w:szCs w:val="20"/>
          <w:lang w:val="es-ES_tradnl"/>
        </w:rPr>
        <w:t xml:space="preserve"> y los artículos 70, 82, 146, 149, y 152 de su Reglamento. El cálculo de estos gastos corresponderá al Titular del ART o, en su defecto, al Titular de la GIP</w:t>
      </w:r>
      <w:r w:rsidR="00973383" w:rsidRPr="00F33CA9">
        <w:rPr>
          <w:rFonts w:ascii="Montserrat" w:hAnsi="Montserrat" w:cs="Arial"/>
          <w:sz w:val="20"/>
          <w:szCs w:val="20"/>
          <w:lang w:val="es-ES_tradnl"/>
        </w:rPr>
        <w:t xml:space="preserve"> a través de la SI y DPC</w:t>
      </w:r>
      <w:r w:rsidRPr="00F33CA9">
        <w:rPr>
          <w:rFonts w:ascii="Montserrat" w:hAnsi="Montserrat" w:cs="Arial"/>
          <w:sz w:val="20"/>
          <w:szCs w:val="20"/>
          <w:lang w:val="es-ES_tradnl"/>
        </w:rPr>
        <w:t>.</w:t>
      </w:r>
    </w:p>
    <w:p w14:paraId="21B7EE61"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2840D495" w14:textId="18E272B7"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20" w:name="_Toc141355261"/>
      <w:r w:rsidRPr="0019389D">
        <w:rPr>
          <w:rFonts w:ascii="Montserrat" w:eastAsia="Times New Roman" w:hAnsi="Montserrat" w:cs="Arial"/>
          <w:b w:val="0"/>
          <w:bCs w:val="0"/>
          <w:sz w:val="20"/>
          <w:szCs w:val="20"/>
          <w:u w:val="single"/>
          <w:lang w:eastAsia="es-ES"/>
        </w:rPr>
        <w:t>Área responsable de determinar la ubicación de la entidad en los rangos de los montos máximos de contratación de conformidad con el artículo 43 de la LOPSRM, a partir del presupuesto autorizado.</w:t>
      </w:r>
      <w:bookmarkEnd w:id="20"/>
    </w:p>
    <w:p w14:paraId="1FCF92A0" w14:textId="77777777" w:rsidR="00283999" w:rsidRDefault="00283999" w:rsidP="00A15345">
      <w:pPr>
        <w:spacing w:after="0"/>
        <w:jc w:val="both"/>
        <w:rPr>
          <w:rFonts w:ascii="Montserrat" w:hAnsi="Montserrat" w:cs="Arial"/>
          <w:sz w:val="20"/>
          <w:szCs w:val="20"/>
          <w:lang w:val="es-ES"/>
        </w:rPr>
      </w:pPr>
    </w:p>
    <w:p w14:paraId="5A282DB2" w14:textId="07D55FF9" w:rsidR="00B3148B" w:rsidRPr="00F33CA9" w:rsidRDefault="00B3148B" w:rsidP="00A15345">
      <w:pPr>
        <w:spacing w:after="0"/>
        <w:jc w:val="both"/>
        <w:rPr>
          <w:rFonts w:ascii="Montserrat" w:hAnsi="Montserrat" w:cs="Arial"/>
          <w:sz w:val="20"/>
          <w:szCs w:val="20"/>
          <w:lang w:val="es-ES"/>
        </w:rPr>
      </w:pPr>
      <w:r w:rsidRPr="00F33CA9">
        <w:rPr>
          <w:rFonts w:ascii="Montserrat" w:hAnsi="Montserrat" w:cs="Arial"/>
          <w:sz w:val="20"/>
          <w:szCs w:val="20"/>
          <w:lang w:val="es-ES"/>
        </w:rPr>
        <w:t>Corresponde al COP la determinación de los montos máximos de contratación ubicar el procedimiento de contratación, sea asignación directa o invitación a cuando menos tres personas o licitación pública nacional.</w:t>
      </w:r>
    </w:p>
    <w:p w14:paraId="526DF023"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5EA24CD3" w14:textId="34096587"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21" w:name="_Toc141355262"/>
      <w:r w:rsidRPr="0019389D">
        <w:rPr>
          <w:rFonts w:ascii="Montserrat" w:eastAsia="Times New Roman" w:hAnsi="Montserrat" w:cs="Arial"/>
          <w:b w:val="0"/>
          <w:bCs w:val="0"/>
          <w:sz w:val="20"/>
          <w:szCs w:val="20"/>
          <w:u w:val="single"/>
          <w:lang w:eastAsia="es-ES"/>
        </w:rPr>
        <w:t>Área responsable de determinar montos menores de las garantías de cumplimiento de los contratos, así como de sustituir o cancelar las garantías señaladas en los artículos 48 y 66 de la Ley de Obras, y, en su caso, solicitar se haga efectiva.</w:t>
      </w:r>
      <w:bookmarkEnd w:id="21"/>
    </w:p>
    <w:p w14:paraId="109D7879" w14:textId="77777777" w:rsidR="00283999" w:rsidRDefault="00283999" w:rsidP="00A15345">
      <w:pPr>
        <w:spacing w:after="0"/>
        <w:jc w:val="both"/>
        <w:rPr>
          <w:rFonts w:ascii="Montserrat" w:hAnsi="Montserrat" w:cs="Arial"/>
          <w:sz w:val="20"/>
          <w:szCs w:val="20"/>
          <w:lang w:val="es-ES"/>
        </w:rPr>
      </w:pPr>
    </w:p>
    <w:p w14:paraId="136A19E4" w14:textId="7938BC51" w:rsidR="00B3148B" w:rsidRPr="00F33CA9" w:rsidRDefault="00B3148B" w:rsidP="00A15345">
      <w:pPr>
        <w:spacing w:after="0"/>
        <w:jc w:val="both"/>
        <w:rPr>
          <w:rFonts w:ascii="Montserrat" w:hAnsi="Montserrat" w:cs="Arial"/>
          <w:sz w:val="20"/>
          <w:szCs w:val="20"/>
          <w:lang w:val="es-ES"/>
        </w:rPr>
      </w:pPr>
      <w:r w:rsidRPr="00F33CA9">
        <w:rPr>
          <w:rFonts w:ascii="Montserrat" w:hAnsi="Montserrat" w:cs="Arial"/>
          <w:sz w:val="20"/>
          <w:szCs w:val="20"/>
          <w:lang w:val="es-ES"/>
        </w:rPr>
        <w:t xml:space="preserve">Para la reducción de los montos de las garantías de cumplimiento de los contratos, la </w:t>
      </w:r>
      <w:r w:rsidR="009269A4" w:rsidRPr="00F33CA9">
        <w:rPr>
          <w:rFonts w:ascii="Montserrat" w:hAnsi="Montserrat" w:cs="Arial"/>
          <w:sz w:val="20"/>
          <w:szCs w:val="20"/>
          <w:lang w:val="es-ES"/>
        </w:rPr>
        <w:t>ASIPONA</w:t>
      </w:r>
      <w:r w:rsidRPr="00F33CA9">
        <w:rPr>
          <w:rFonts w:ascii="Montserrat" w:hAnsi="Montserrat" w:cs="Arial"/>
          <w:sz w:val="20"/>
          <w:szCs w:val="20"/>
          <w:lang w:val="es-ES"/>
        </w:rPr>
        <w:t xml:space="preserve"> considerará la información sobre el historial de cumplimiento favorable de los contratistas que contengan los Registros conforme a las disposiciones emitidas por la SFP. La GIP determinará la reducción de los montos de la garantía de cumplimiento de los contratos.</w:t>
      </w:r>
    </w:p>
    <w:p w14:paraId="70C72A07" w14:textId="77777777" w:rsidR="007614EB" w:rsidRDefault="007614EB" w:rsidP="00A15345">
      <w:pPr>
        <w:spacing w:after="0"/>
        <w:jc w:val="both"/>
        <w:rPr>
          <w:rFonts w:ascii="Montserrat" w:hAnsi="Montserrat" w:cs="Arial"/>
          <w:sz w:val="20"/>
          <w:szCs w:val="20"/>
          <w:lang w:val="es-ES"/>
        </w:rPr>
      </w:pPr>
    </w:p>
    <w:p w14:paraId="686FEE22" w14:textId="76352B33" w:rsidR="00B3148B" w:rsidRPr="00F33CA9" w:rsidRDefault="00B3148B" w:rsidP="00A15345">
      <w:pPr>
        <w:spacing w:after="0"/>
        <w:jc w:val="both"/>
        <w:rPr>
          <w:rFonts w:ascii="Montserrat" w:hAnsi="Montserrat" w:cs="Arial"/>
          <w:sz w:val="20"/>
          <w:szCs w:val="20"/>
          <w:lang w:val="es-ES"/>
        </w:rPr>
      </w:pPr>
      <w:r w:rsidRPr="00F33CA9">
        <w:rPr>
          <w:rFonts w:ascii="Montserrat" w:hAnsi="Montserrat" w:cs="Arial"/>
          <w:sz w:val="20"/>
          <w:szCs w:val="20"/>
          <w:lang w:val="es-ES"/>
        </w:rPr>
        <w:t>Únicamente podrán ser sujetos de la reducción de montos en las garantías de cumplimiento de contratos, los contratistas que obtengan un grado de cumplimiento comprendido entre los ochenta y cien puntos que asignen los Registros, con base en el historial en materia de contrataciones y su cumplimiento de los últimos cinco años.</w:t>
      </w:r>
    </w:p>
    <w:p w14:paraId="290F71EF" w14:textId="77777777" w:rsidR="00B3148B" w:rsidRPr="00F33CA9" w:rsidRDefault="00B3148B" w:rsidP="00A15345">
      <w:pPr>
        <w:spacing w:after="0"/>
        <w:jc w:val="both"/>
        <w:rPr>
          <w:rFonts w:ascii="Montserrat" w:hAnsi="Montserrat" w:cs="Arial"/>
          <w:sz w:val="20"/>
          <w:szCs w:val="20"/>
          <w:lang w:val="es-ES"/>
        </w:rPr>
      </w:pPr>
      <w:r w:rsidRPr="00F33CA9">
        <w:rPr>
          <w:rFonts w:ascii="Montserrat" w:hAnsi="Montserrat" w:cs="Arial"/>
          <w:sz w:val="20"/>
          <w:szCs w:val="20"/>
          <w:lang w:val="es-ES"/>
        </w:rPr>
        <w:t>Los porcentajes de reducción de los montos de la garantía de cumplimiento de los contratistas que se ubiquen en el rango a que se refiere el párrafo anterior, serán los siguientes:</w:t>
      </w:r>
    </w:p>
    <w:tbl>
      <w:tblPr>
        <w:tblStyle w:val="Tablaconcuadrcula"/>
        <w:tblW w:w="0" w:type="auto"/>
        <w:jc w:val="center"/>
        <w:tblLook w:val="04A0" w:firstRow="1" w:lastRow="0" w:firstColumn="1" w:lastColumn="0" w:noHBand="0" w:noVBand="1"/>
      </w:tblPr>
      <w:tblGrid>
        <w:gridCol w:w="3175"/>
        <w:gridCol w:w="3175"/>
      </w:tblGrid>
      <w:tr w:rsidR="00B3148B" w:rsidRPr="00F33CA9" w14:paraId="6D2173AB" w14:textId="77777777" w:rsidTr="00A41D97">
        <w:trPr>
          <w:trHeight w:val="567"/>
          <w:jc w:val="center"/>
        </w:trPr>
        <w:tc>
          <w:tcPr>
            <w:tcW w:w="3175" w:type="dxa"/>
            <w:vAlign w:val="center"/>
          </w:tcPr>
          <w:p w14:paraId="242A4E22"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Grado de cumplimiento asignado en los registros</w:t>
            </w:r>
          </w:p>
        </w:tc>
        <w:tc>
          <w:tcPr>
            <w:tcW w:w="3175" w:type="dxa"/>
            <w:vAlign w:val="center"/>
          </w:tcPr>
          <w:p w14:paraId="060446EC"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Porcentaje de reducción de garantía de cumplimiento</w:t>
            </w:r>
          </w:p>
        </w:tc>
      </w:tr>
      <w:tr w:rsidR="00B3148B" w:rsidRPr="00F33CA9" w14:paraId="08D0A86F" w14:textId="77777777" w:rsidTr="00A41D97">
        <w:trPr>
          <w:trHeight w:val="170"/>
          <w:jc w:val="center"/>
        </w:trPr>
        <w:tc>
          <w:tcPr>
            <w:tcW w:w="3175" w:type="dxa"/>
            <w:vAlign w:val="center"/>
          </w:tcPr>
          <w:p w14:paraId="375F6035"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80 a 84</w:t>
            </w:r>
          </w:p>
        </w:tc>
        <w:tc>
          <w:tcPr>
            <w:tcW w:w="3175" w:type="dxa"/>
            <w:vAlign w:val="center"/>
          </w:tcPr>
          <w:p w14:paraId="60FA991C"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10%</w:t>
            </w:r>
          </w:p>
        </w:tc>
      </w:tr>
      <w:tr w:rsidR="00B3148B" w:rsidRPr="00F33CA9" w14:paraId="2006BCBC" w14:textId="77777777" w:rsidTr="00A41D97">
        <w:trPr>
          <w:trHeight w:val="170"/>
          <w:jc w:val="center"/>
        </w:trPr>
        <w:tc>
          <w:tcPr>
            <w:tcW w:w="3175" w:type="dxa"/>
            <w:vAlign w:val="center"/>
          </w:tcPr>
          <w:p w14:paraId="47DA54F5"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85 a 89</w:t>
            </w:r>
          </w:p>
        </w:tc>
        <w:tc>
          <w:tcPr>
            <w:tcW w:w="3175" w:type="dxa"/>
            <w:vAlign w:val="center"/>
          </w:tcPr>
          <w:p w14:paraId="1DFA2268"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20%</w:t>
            </w:r>
          </w:p>
        </w:tc>
      </w:tr>
      <w:tr w:rsidR="00B3148B" w:rsidRPr="00F33CA9" w14:paraId="2E9A80D5" w14:textId="77777777" w:rsidTr="00A41D97">
        <w:trPr>
          <w:trHeight w:val="170"/>
          <w:jc w:val="center"/>
        </w:trPr>
        <w:tc>
          <w:tcPr>
            <w:tcW w:w="3175" w:type="dxa"/>
            <w:vAlign w:val="center"/>
          </w:tcPr>
          <w:p w14:paraId="3D8340AE"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90 a 94</w:t>
            </w:r>
          </w:p>
        </w:tc>
        <w:tc>
          <w:tcPr>
            <w:tcW w:w="3175" w:type="dxa"/>
            <w:vAlign w:val="center"/>
          </w:tcPr>
          <w:p w14:paraId="6F551884"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30%</w:t>
            </w:r>
          </w:p>
        </w:tc>
      </w:tr>
      <w:tr w:rsidR="00B3148B" w:rsidRPr="00F33CA9" w14:paraId="11F7CE5C" w14:textId="77777777" w:rsidTr="00A41D97">
        <w:trPr>
          <w:trHeight w:val="170"/>
          <w:jc w:val="center"/>
        </w:trPr>
        <w:tc>
          <w:tcPr>
            <w:tcW w:w="3175" w:type="dxa"/>
            <w:vAlign w:val="center"/>
          </w:tcPr>
          <w:p w14:paraId="784D2F09"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95 a 99</w:t>
            </w:r>
          </w:p>
        </w:tc>
        <w:tc>
          <w:tcPr>
            <w:tcW w:w="3175" w:type="dxa"/>
            <w:vAlign w:val="center"/>
          </w:tcPr>
          <w:p w14:paraId="44126D4C"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40%</w:t>
            </w:r>
          </w:p>
        </w:tc>
      </w:tr>
      <w:tr w:rsidR="00B3148B" w:rsidRPr="00F33CA9" w14:paraId="10256DF3" w14:textId="77777777" w:rsidTr="00A41D97">
        <w:trPr>
          <w:trHeight w:val="170"/>
          <w:jc w:val="center"/>
        </w:trPr>
        <w:tc>
          <w:tcPr>
            <w:tcW w:w="3175" w:type="dxa"/>
            <w:vAlign w:val="center"/>
          </w:tcPr>
          <w:p w14:paraId="6AB4596A"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100</w:t>
            </w:r>
          </w:p>
        </w:tc>
        <w:tc>
          <w:tcPr>
            <w:tcW w:w="3175" w:type="dxa"/>
            <w:vAlign w:val="center"/>
          </w:tcPr>
          <w:p w14:paraId="23D727FA" w14:textId="77777777" w:rsidR="00B3148B" w:rsidRPr="00F33CA9" w:rsidRDefault="00B3148B" w:rsidP="00A15345">
            <w:pPr>
              <w:jc w:val="center"/>
              <w:rPr>
                <w:rFonts w:ascii="Montserrat" w:eastAsia="Times New Roman" w:hAnsi="Montserrat" w:cs="Arial"/>
                <w:lang w:val="es-ES" w:eastAsia="es-ES"/>
              </w:rPr>
            </w:pPr>
            <w:r w:rsidRPr="00F33CA9">
              <w:rPr>
                <w:rFonts w:ascii="Montserrat" w:eastAsia="Times New Roman" w:hAnsi="Montserrat" w:cs="Arial"/>
                <w:lang w:val="es-ES" w:eastAsia="es-ES"/>
              </w:rPr>
              <w:t>50%</w:t>
            </w:r>
          </w:p>
        </w:tc>
      </w:tr>
    </w:tbl>
    <w:p w14:paraId="06F7CBBD" w14:textId="77777777" w:rsidR="00B3148B" w:rsidRPr="00F33CA9" w:rsidRDefault="00B3148B" w:rsidP="00A15345">
      <w:pPr>
        <w:spacing w:after="0"/>
        <w:jc w:val="both"/>
        <w:rPr>
          <w:rFonts w:ascii="Montserrat" w:eastAsia="Times New Roman" w:hAnsi="Montserrat" w:cs="Arial"/>
          <w:sz w:val="20"/>
          <w:szCs w:val="20"/>
          <w:lang w:val="es-ES" w:eastAsia="es-ES"/>
        </w:rPr>
      </w:pPr>
    </w:p>
    <w:p w14:paraId="6B4FB792" w14:textId="718BC17D"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El ART, a petición de los contratistas, y si lo considera justificado, podrá solicitar a la GIP, única área facultada para hacerlo, autorizar la sustitución de la</w:t>
      </w:r>
      <w:r w:rsidR="00095767" w:rsidRPr="00F33CA9">
        <w:rPr>
          <w:rFonts w:ascii="Montserrat" w:hAnsi="Montserrat" w:cs="Arial"/>
          <w:sz w:val="20"/>
          <w:szCs w:val="20"/>
        </w:rPr>
        <w:t>s</w:t>
      </w:r>
      <w:r w:rsidRPr="00F33CA9">
        <w:rPr>
          <w:rFonts w:ascii="Montserrat" w:hAnsi="Montserrat" w:cs="Arial"/>
          <w:sz w:val="20"/>
          <w:szCs w:val="20"/>
        </w:rPr>
        <w:t xml:space="preserve"> garantías previstas en la LOPSRM, ya sea por cumplimiento parcial de un contrato o en los casos de contratos plurianuales.   </w:t>
      </w:r>
    </w:p>
    <w:p w14:paraId="209AD36F" w14:textId="77777777" w:rsidR="007614EB" w:rsidRDefault="007614EB" w:rsidP="00A15345">
      <w:pPr>
        <w:spacing w:after="0"/>
        <w:jc w:val="both"/>
        <w:rPr>
          <w:rFonts w:ascii="Montserrat" w:hAnsi="Montserrat" w:cs="Arial"/>
          <w:sz w:val="20"/>
          <w:szCs w:val="20"/>
        </w:rPr>
      </w:pPr>
    </w:p>
    <w:p w14:paraId="6C4258CB" w14:textId="1CFFE903"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La cancelación de las garantías correspondientes será solicitada por escrito por el ART cuando la totalidad de las obras o servicios pactados se hayan concluido y entregado a satisfacción y la totalidad del anticipo se haya amortizado. En caso de ser procedente, la GIP, única área facultada para ello, liberará las garantías.</w:t>
      </w:r>
    </w:p>
    <w:p w14:paraId="28B8DD3E" w14:textId="77777777" w:rsidR="007614EB" w:rsidRDefault="007614EB" w:rsidP="00A15345">
      <w:pPr>
        <w:spacing w:after="0"/>
        <w:jc w:val="both"/>
        <w:rPr>
          <w:rFonts w:ascii="Montserrat" w:hAnsi="Montserrat" w:cs="Arial"/>
          <w:sz w:val="20"/>
          <w:szCs w:val="20"/>
        </w:rPr>
      </w:pPr>
    </w:p>
    <w:p w14:paraId="48554E38" w14:textId="6EAE1DC4" w:rsidR="00B3148B" w:rsidRPr="00F33CA9" w:rsidRDefault="00B3148B" w:rsidP="00A15345">
      <w:pPr>
        <w:spacing w:after="0"/>
        <w:jc w:val="both"/>
        <w:rPr>
          <w:rFonts w:ascii="Montserrat" w:hAnsi="Montserrat" w:cs="Arial"/>
          <w:sz w:val="20"/>
          <w:szCs w:val="20"/>
        </w:rPr>
      </w:pPr>
      <w:r w:rsidRPr="00F33CA9">
        <w:rPr>
          <w:rFonts w:ascii="Montserrat" w:hAnsi="Montserrat" w:cs="Arial"/>
          <w:sz w:val="20"/>
          <w:szCs w:val="20"/>
        </w:rPr>
        <w:t>En caso de que sea necesario hacer efectivas las garantías de cumplimiento, de anticipo o ambas, la solicitud deberá hacerla el ART y enviarla a la GIP, la cual solicitará a la SJ que sean ejecutadas.</w:t>
      </w:r>
    </w:p>
    <w:p w14:paraId="65731B11" w14:textId="0BE25B3B" w:rsidR="00F677E4" w:rsidRPr="00F33CA9" w:rsidRDefault="00F677E4" w:rsidP="00A15345">
      <w:pPr>
        <w:spacing w:after="0"/>
        <w:jc w:val="both"/>
        <w:rPr>
          <w:rFonts w:ascii="Montserrat" w:eastAsia="Times New Roman" w:hAnsi="Montserrat" w:cs="Arial"/>
          <w:b/>
          <w:sz w:val="20"/>
          <w:szCs w:val="20"/>
          <w:lang w:val="es-ES_tradnl" w:eastAsia="es-ES"/>
        </w:rPr>
      </w:pPr>
    </w:p>
    <w:p w14:paraId="57374BD5" w14:textId="7DD71540" w:rsidR="00F677E4"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22" w:name="_Toc141355263"/>
      <w:r w:rsidRPr="0019389D">
        <w:rPr>
          <w:rFonts w:ascii="Montserrat" w:eastAsia="Times New Roman" w:hAnsi="Montserrat" w:cs="Arial"/>
          <w:b w:val="0"/>
          <w:bCs w:val="0"/>
          <w:sz w:val="20"/>
          <w:szCs w:val="20"/>
          <w:u w:val="single"/>
          <w:lang w:eastAsia="es-ES"/>
        </w:rPr>
        <w:t>Áreas responsables de llevar a cabo los trámites necesarios para el pago de las facturas que presenten los contratistas.</w:t>
      </w:r>
      <w:bookmarkEnd w:id="22"/>
    </w:p>
    <w:p w14:paraId="1139EC91" w14:textId="77777777" w:rsidR="007614EB" w:rsidRDefault="007614EB" w:rsidP="00A15345">
      <w:pPr>
        <w:tabs>
          <w:tab w:val="left" w:pos="851"/>
        </w:tabs>
        <w:spacing w:after="0"/>
        <w:jc w:val="both"/>
        <w:rPr>
          <w:rFonts w:ascii="Montserrat" w:eastAsia="Times New Roman" w:hAnsi="Montserrat" w:cs="Arial"/>
          <w:sz w:val="20"/>
          <w:szCs w:val="20"/>
          <w:lang w:eastAsia="es-ES"/>
        </w:rPr>
      </w:pPr>
    </w:p>
    <w:p w14:paraId="2175CAB2" w14:textId="570C62DF" w:rsidR="00401861" w:rsidRDefault="00B3148B" w:rsidP="00A15345">
      <w:pPr>
        <w:tabs>
          <w:tab w:val="left" w:pos="851"/>
        </w:tabs>
        <w:spacing w:after="0"/>
        <w:jc w:val="both"/>
        <w:rPr>
          <w:rFonts w:ascii="Montserrat" w:eastAsia="Times New Roman" w:hAnsi="Montserrat" w:cs="Arial"/>
          <w:sz w:val="20"/>
          <w:szCs w:val="20"/>
          <w:lang w:eastAsia="es-ES"/>
        </w:rPr>
      </w:pPr>
      <w:r w:rsidRPr="00F33CA9">
        <w:rPr>
          <w:rFonts w:ascii="Montserrat" w:eastAsia="Times New Roman" w:hAnsi="Montserrat" w:cs="Arial"/>
          <w:sz w:val="20"/>
          <w:szCs w:val="20"/>
          <w:lang w:eastAsia="es-ES"/>
        </w:rPr>
        <w:t xml:space="preserve">La SI, por conducto del </w:t>
      </w:r>
      <w:r w:rsidR="00216981" w:rsidRPr="00F33CA9">
        <w:rPr>
          <w:rFonts w:ascii="Montserrat" w:eastAsia="Times New Roman" w:hAnsi="Montserrat" w:cs="Arial"/>
          <w:sz w:val="20"/>
          <w:szCs w:val="20"/>
          <w:lang w:eastAsia="es-ES"/>
        </w:rPr>
        <w:t>RESIDENTE</w:t>
      </w:r>
      <w:r w:rsidRPr="00F33CA9">
        <w:rPr>
          <w:rFonts w:ascii="Montserrat" w:eastAsia="Times New Roman" w:hAnsi="Montserrat" w:cs="Arial"/>
          <w:sz w:val="20"/>
          <w:szCs w:val="20"/>
          <w:lang w:eastAsia="es-ES"/>
        </w:rPr>
        <w:t xml:space="preserve"> y, en su ausencia, por el Titular del ART, es la responsable de reunir la documentación que apoye el pago de las estimaciones y facturas que correspondan en los plazos y fechas establecidas en el contrato, una vez que se hubieren entregado por los contratistas y, previamente a iniciar el trámite para el pago, deberá presentarlas al GI</w:t>
      </w:r>
      <w:r w:rsidR="00BE04FC" w:rsidRPr="00F33CA9">
        <w:rPr>
          <w:rFonts w:ascii="Montserrat" w:eastAsia="Times New Roman" w:hAnsi="Montserrat" w:cs="Arial"/>
          <w:sz w:val="20"/>
          <w:szCs w:val="20"/>
          <w:lang w:eastAsia="es-ES"/>
        </w:rPr>
        <w:t>P</w:t>
      </w:r>
      <w:r w:rsidRPr="00F33CA9">
        <w:rPr>
          <w:rFonts w:ascii="Montserrat" w:eastAsia="Times New Roman" w:hAnsi="Montserrat" w:cs="Arial"/>
          <w:sz w:val="20"/>
          <w:szCs w:val="20"/>
          <w:lang w:eastAsia="es-ES"/>
        </w:rPr>
        <w:t xml:space="preserve"> para su autorización. El pago se hará en apego a los artículos 54 y penúltimo párrafo del 59 de la LOPSRM.</w:t>
      </w:r>
    </w:p>
    <w:p w14:paraId="5F71BE40" w14:textId="77777777" w:rsidR="00283999" w:rsidRPr="00F33CA9" w:rsidRDefault="00283999" w:rsidP="00A15345">
      <w:pPr>
        <w:tabs>
          <w:tab w:val="left" w:pos="851"/>
        </w:tabs>
        <w:spacing w:after="0"/>
        <w:jc w:val="both"/>
        <w:rPr>
          <w:rFonts w:ascii="Montserrat" w:eastAsia="Times New Roman" w:hAnsi="Montserrat" w:cs="Arial"/>
          <w:sz w:val="20"/>
          <w:szCs w:val="20"/>
          <w:lang w:eastAsia="es-ES"/>
        </w:rPr>
      </w:pPr>
    </w:p>
    <w:p w14:paraId="2EC2FD9F" w14:textId="77777777" w:rsidR="00B3148B" w:rsidRPr="00F33CA9" w:rsidRDefault="00B3148B" w:rsidP="00A15345">
      <w:pPr>
        <w:tabs>
          <w:tab w:val="left" w:pos="789"/>
        </w:tabs>
        <w:spacing w:after="0"/>
        <w:jc w:val="both"/>
        <w:rPr>
          <w:rFonts w:ascii="Montserrat" w:eastAsia="Times New Roman" w:hAnsi="Montserrat" w:cs="Arial"/>
          <w:sz w:val="20"/>
          <w:szCs w:val="20"/>
          <w:lang w:eastAsia="es-ES"/>
        </w:rPr>
      </w:pPr>
      <w:r w:rsidRPr="00F33CA9">
        <w:rPr>
          <w:rFonts w:ascii="Montserrat" w:eastAsia="Times New Roman" w:hAnsi="Montserrat" w:cs="Arial"/>
          <w:sz w:val="20"/>
          <w:szCs w:val="20"/>
          <w:lang w:eastAsia="es-ES"/>
        </w:rPr>
        <w:t>La SF aplicará lo que establece el último párrafo del artículo 128 del Reglamento de la LOPSRM, cuando las facturas que reciba de los proveedores presenten errores o deficiencias.</w:t>
      </w:r>
    </w:p>
    <w:p w14:paraId="5C900AEC"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098890D6" w14:textId="2AFD9028" w:rsidR="00B3148B" w:rsidRPr="00F33CA9" w:rsidRDefault="00B3148B"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La SF hará los pagos preferentemente a través de medios electrónicos.</w:t>
      </w:r>
    </w:p>
    <w:p w14:paraId="5CFAA435"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167A5CFF" w14:textId="77777777"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23" w:name="_Toc141355264"/>
      <w:r w:rsidRPr="0019389D">
        <w:rPr>
          <w:rFonts w:ascii="Montserrat" w:eastAsia="Times New Roman" w:hAnsi="Montserrat" w:cs="Arial"/>
          <w:b w:val="0"/>
          <w:bCs w:val="0"/>
          <w:sz w:val="20"/>
          <w:szCs w:val="20"/>
          <w:u w:val="single"/>
          <w:lang w:eastAsia="es-ES"/>
        </w:rPr>
        <w:t>Nivel jerárquico de los servidores públicos que harán constar el cumplimiento de obligaciones derivadas de contratos.</w:t>
      </w:r>
      <w:bookmarkEnd w:id="23"/>
    </w:p>
    <w:p w14:paraId="0163BACE" w14:textId="77777777" w:rsidR="007614EB" w:rsidRDefault="007614EB" w:rsidP="00A15345">
      <w:pPr>
        <w:tabs>
          <w:tab w:val="left" w:pos="789"/>
        </w:tabs>
        <w:spacing w:after="0"/>
        <w:ind w:left="142"/>
        <w:jc w:val="both"/>
        <w:rPr>
          <w:rFonts w:ascii="Montserrat" w:eastAsia="Times New Roman" w:hAnsi="Montserrat" w:cs="Arial"/>
          <w:sz w:val="20"/>
          <w:szCs w:val="20"/>
          <w:lang w:val="es-ES" w:eastAsia="es-ES"/>
        </w:rPr>
      </w:pPr>
    </w:p>
    <w:p w14:paraId="054B1178" w14:textId="093640E1" w:rsidR="00B3148B" w:rsidRPr="00F33CA9" w:rsidRDefault="00240199" w:rsidP="00A15345">
      <w:pPr>
        <w:tabs>
          <w:tab w:val="left" w:pos="789"/>
        </w:tabs>
        <w:spacing w:after="0"/>
        <w:ind w:left="142"/>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El Titular de la GIP, a través del Área técnica, será responsable de verificar el cumplimiento de las obligaciones contractuales pactadas y dejar constancia de ello en el Módulo para la integración</w:t>
      </w:r>
      <w:r w:rsidR="007B5BE5" w:rsidRPr="00F33CA9">
        <w:rPr>
          <w:rFonts w:ascii="Montserrat" w:eastAsia="Times New Roman" w:hAnsi="Montserrat" w:cs="Arial"/>
          <w:sz w:val="20"/>
          <w:szCs w:val="20"/>
          <w:lang w:val="es-ES" w:eastAsia="es-ES"/>
        </w:rPr>
        <w:t xml:space="preserve"> </w:t>
      </w:r>
      <w:r w:rsidRPr="00F33CA9">
        <w:rPr>
          <w:rFonts w:ascii="Montserrat" w:eastAsia="Times New Roman" w:hAnsi="Montserrat" w:cs="Arial"/>
          <w:sz w:val="20"/>
          <w:szCs w:val="20"/>
          <w:lang w:val="es-ES" w:eastAsia="es-ES"/>
        </w:rPr>
        <w:t>y consulta del historial en materia.</w:t>
      </w:r>
    </w:p>
    <w:p w14:paraId="2BE9EAD5"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47E2B6BC" w14:textId="623A5AD8" w:rsidR="00B3148B" w:rsidRPr="0019389D" w:rsidRDefault="00B3148B" w:rsidP="00706696">
      <w:pPr>
        <w:pStyle w:val="Ttulo1"/>
        <w:numPr>
          <w:ilvl w:val="2"/>
          <w:numId w:val="42"/>
        </w:numPr>
        <w:spacing w:before="0"/>
        <w:ind w:left="851" w:hanging="567"/>
        <w:jc w:val="both"/>
        <w:rPr>
          <w:rFonts w:ascii="Montserrat" w:eastAsia="Times New Roman" w:hAnsi="Montserrat" w:cs="Arial"/>
          <w:b w:val="0"/>
          <w:bCs w:val="0"/>
          <w:sz w:val="20"/>
          <w:szCs w:val="20"/>
          <w:u w:val="single"/>
          <w:lang w:eastAsia="es-ES"/>
        </w:rPr>
      </w:pPr>
      <w:bookmarkStart w:id="24" w:name="_Toc141355265"/>
      <w:r w:rsidRPr="0019389D">
        <w:rPr>
          <w:rFonts w:ascii="Montserrat" w:eastAsia="Times New Roman" w:hAnsi="Montserrat" w:cs="Arial"/>
          <w:b w:val="0"/>
          <w:bCs w:val="0"/>
          <w:sz w:val="20"/>
          <w:szCs w:val="20"/>
          <w:u w:val="single"/>
          <w:lang w:eastAsia="es-ES"/>
        </w:rPr>
        <w:t>Nivel jerárquico de los servidores públicos encargados de proponer modificaciones a las POBALINES, así como la forma en que dichas propuestas serán atendidas por el COP, y el plazo en que serán sometidas a la consideración del Consejo de Administración, así como su difusión.</w:t>
      </w:r>
      <w:bookmarkEnd w:id="24"/>
    </w:p>
    <w:p w14:paraId="6E76E946"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2A3C4FE6" w14:textId="23A43AF7" w:rsidR="00B3148B" w:rsidRPr="00F33CA9" w:rsidRDefault="00B3148B"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 xml:space="preserve">Cualquier servidor público de la </w:t>
      </w:r>
      <w:r w:rsidR="009269A4" w:rsidRPr="00F33CA9">
        <w:rPr>
          <w:rFonts w:ascii="Montserrat" w:eastAsia="Times New Roman" w:hAnsi="Montserrat" w:cs="Arial"/>
          <w:sz w:val="20"/>
          <w:szCs w:val="20"/>
          <w:lang w:val="es-ES" w:eastAsia="es-ES"/>
        </w:rPr>
        <w:t>ASIPONA</w:t>
      </w:r>
      <w:r w:rsidRPr="00F33CA9">
        <w:rPr>
          <w:rFonts w:ascii="Montserrat" w:eastAsia="Times New Roman" w:hAnsi="Montserrat" w:cs="Arial"/>
          <w:sz w:val="20"/>
          <w:szCs w:val="20"/>
          <w:lang w:val="es-ES" w:eastAsia="es-ES"/>
        </w:rPr>
        <w:t>, por conducto de la gerencia a la que esté adscrito, podrá proponer por escrito modificaciones a las POBALINES, indicando las razones, fundadas y motivadas, que sustenten la propuesta.</w:t>
      </w:r>
    </w:p>
    <w:p w14:paraId="48E8B1D7"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66D1F315" w14:textId="62E01093" w:rsidR="00B3148B" w:rsidRPr="00F33CA9" w:rsidRDefault="00B3148B"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El escrito que contenga la propuesta deberá ser entregado por el gerente que la recibió al Secretario Técnico del COP, a efecto de que por su conducto sea presentado en sesión ordinaria para su dictaminación.</w:t>
      </w:r>
    </w:p>
    <w:p w14:paraId="44D7CBAE"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1F67663D" w14:textId="21FB682A" w:rsidR="00B3148B" w:rsidRPr="00F33CA9" w:rsidRDefault="00B3148B"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El COP analizará la propuesta y, en caso de que a su juicio resulte procedente, emitirá el acuerdo correspondiente.</w:t>
      </w:r>
    </w:p>
    <w:p w14:paraId="1163AF45"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5CCA046E" w14:textId="25ADA36F" w:rsidR="00B3148B" w:rsidRPr="00F33CA9" w:rsidRDefault="00B3148B"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En apego a la fracción II del artículo 25 de la LOPSRM, el Presidente del COP deberá presentar las modificaciones a las POBALINES al Consejo, solicitando que sean autorizadas. Esto se deberá hacer en la sesión ordinaria inmediata posterior a la fecha en que el COP haya dictaminado su procedencia.</w:t>
      </w:r>
    </w:p>
    <w:p w14:paraId="306AB88A" w14:textId="77777777" w:rsidR="007614EB" w:rsidRDefault="007614EB" w:rsidP="00A15345">
      <w:pPr>
        <w:tabs>
          <w:tab w:val="left" w:pos="789"/>
        </w:tabs>
        <w:spacing w:after="0"/>
        <w:jc w:val="both"/>
        <w:rPr>
          <w:rFonts w:ascii="Montserrat" w:eastAsia="Times New Roman" w:hAnsi="Montserrat" w:cs="Arial"/>
          <w:sz w:val="20"/>
          <w:szCs w:val="20"/>
          <w:lang w:val="es-ES" w:eastAsia="es-ES"/>
        </w:rPr>
      </w:pPr>
    </w:p>
    <w:p w14:paraId="4D18DABC" w14:textId="3847AAA8" w:rsidR="00B3148B" w:rsidRPr="00F33CA9" w:rsidRDefault="00E900BC" w:rsidP="00283999">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El Titular de la GAF, u</w:t>
      </w:r>
      <w:r w:rsidR="00B3148B" w:rsidRPr="00F33CA9">
        <w:rPr>
          <w:rFonts w:ascii="Montserrat" w:eastAsia="Times New Roman" w:hAnsi="Montserrat" w:cs="Arial"/>
          <w:sz w:val="20"/>
          <w:szCs w:val="20"/>
          <w:lang w:val="es-ES" w:eastAsia="es-ES"/>
        </w:rPr>
        <w:t>na vez autorizadas las modificaciones por el Consejo</w:t>
      </w:r>
      <w:r w:rsidRPr="00F33CA9">
        <w:rPr>
          <w:rFonts w:ascii="Montserrat" w:eastAsia="Times New Roman" w:hAnsi="Montserrat" w:cs="Arial"/>
          <w:sz w:val="20"/>
          <w:szCs w:val="20"/>
          <w:lang w:val="es-ES" w:eastAsia="es-ES"/>
        </w:rPr>
        <w:t>, instruirá a las áreas correspondientes para que</w:t>
      </w:r>
      <w:r w:rsidR="00B3148B" w:rsidRPr="00F33CA9">
        <w:rPr>
          <w:rFonts w:ascii="Montserrat" w:eastAsia="Times New Roman" w:hAnsi="Montserrat" w:cs="Arial"/>
          <w:sz w:val="20"/>
          <w:szCs w:val="20"/>
          <w:lang w:val="es-ES" w:eastAsia="es-ES"/>
        </w:rPr>
        <w:t xml:space="preserve"> las POBALINES se </w:t>
      </w:r>
      <w:r w:rsidRPr="00F33CA9">
        <w:rPr>
          <w:rFonts w:ascii="Montserrat" w:eastAsia="Times New Roman" w:hAnsi="Montserrat" w:cs="Arial"/>
          <w:sz w:val="20"/>
          <w:szCs w:val="20"/>
          <w:lang w:val="es-ES" w:eastAsia="es-ES"/>
        </w:rPr>
        <w:t xml:space="preserve">difunden </w:t>
      </w:r>
      <w:r w:rsidR="00B3148B" w:rsidRPr="00F33CA9">
        <w:rPr>
          <w:rFonts w:ascii="Montserrat" w:eastAsia="Times New Roman" w:hAnsi="Montserrat" w:cs="Arial"/>
          <w:sz w:val="20"/>
          <w:szCs w:val="20"/>
          <w:lang w:val="es-ES" w:eastAsia="es-ES"/>
        </w:rPr>
        <w:t xml:space="preserve">a través de </w:t>
      </w:r>
      <w:r w:rsidRPr="00F33CA9">
        <w:rPr>
          <w:rFonts w:ascii="Montserrat" w:eastAsia="Times New Roman" w:hAnsi="Montserrat" w:cs="Arial"/>
          <w:sz w:val="20"/>
          <w:szCs w:val="20"/>
          <w:lang w:val="es-ES" w:eastAsia="es-ES"/>
        </w:rPr>
        <w:t xml:space="preserve">la </w:t>
      </w:r>
      <w:r w:rsidR="00B3148B" w:rsidRPr="00F33CA9">
        <w:rPr>
          <w:rFonts w:ascii="Montserrat" w:eastAsia="Times New Roman" w:hAnsi="Montserrat" w:cs="Arial"/>
          <w:sz w:val="20"/>
          <w:szCs w:val="20"/>
          <w:lang w:val="es-ES" w:eastAsia="es-ES"/>
        </w:rPr>
        <w:t xml:space="preserve">página electrónica institucional y se </w:t>
      </w:r>
      <w:r w:rsidRPr="00F33CA9">
        <w:rPr>
          <w:rFonts w:ascii="Montserrat" w:eastAsia="Times New Roman" w:hAnsi="Montserrat" w:cs="Arial"/>
          <w:sz w:val="20"/>
          <w:szCs w:val="20"/>
          <w:lang w:val="es-ES" w:eastAsia="es-ES"/>
        </w:rPr>
        <w:t xml:space="preserve">publique </w:t>
      </w:r>
      <w:r w:rsidR="00B3148B" w:rsidRPr="00F33CA9">
        <w:rPr>
          <w:rFonts w:ascii="Montserrat" w:eastAsia="Times New Roman" w:hAnsi="Montserrat" w:cs="Arial"/>
          <w:sz w:val="20"/>
          <w:szCs w:val="20"/>
          <w:lang w:val="es-ES" w:eastAsia="es-ES"/>
        </w:rPr>
        <w:t>el aviso correspondiente en el Diario Oficial de la Federación.</w:t>
      </w:r>
    </w:p>
    <w:p w14:paraId="0EA7226F" w14:textId="77777777" w:rsidR="00B3148B" w:rsidRPr="00F33CA9" w:rsidRDefault="00B3148B" w:rsidP="00283999">
      <w:pPr>
        <w:spacing w:after="0"/>
        <w:rPr>
          <w:rFonts w:ascii="Montserrat" w:hAnsi="Montserrat"/>
          <w:sz w:val="20"/>
          <w:szCs w:val="20"/>
        </w:rPr>
      </w:pPr>
    </w:p>
    <w:p w14:paraId="3CE0AB74" w14:textId="19ABC72E" w:rsidR="00B3148B" w:rsidRDefault="00B3148B" w:rsidP="009C4695">
      <w:pPr>
        <w:pStyle w:val="Ttulo1"/>
        <w:numPr>
          <w:ilvl w:val="1"/>
          <w:numId w:val="45"/>
        </w:numPr>
        <w:spacing w:before="0"/>
        <w:ind w:left="851" w:hanging="567"/>
        <w:jc w:val="both"/>
        <w:rPr>
          <w:rFonts w:ascii="Montserrat" w:hAnsi="Montserrat" w:cs="Arial"/>
          <w:sz w:val="20"/>
          <w:szCs w:val="20"/>
          <w:lang w:eastAsia="es-ES"/>
        </w:rPr>
      </w:pPr>
      <w:bookmarkStart w:id="25" w:name="_Toc141355266"/>
      <w:r w:rsidRPr="00A15345">
        <w:rPr>
          <w:rFonts w:ascii="Montserrat" w:hAnsi="Montserrat" w:cs="Arial"/>
          <w:sz w:val="20"/>
          <w:szCs w:val="20"/>
          <w:lang w:eastAsia="es-ES"/>
        </w:rPr>
        <w:t>Aspectos particulares aplicables durante los procedimientos de contratación, incluyendo la forma en que se deberán cumplir los términos o plazos señalados en la LOPSRM y su Reglamento.</w:t>
      </w:r>
      <w:bookmarkEnd w:id="25"/>
    </w:p>
    <w:p w14:paraId="6CBC9F50" w14:textId="77777777" w:rsidR="007614EB" w:rsidRPr="007614EB" w:rsidRDefault="007614EB" w:rsidP="00283999">
      <w:pPr>
        <w:spacing w:after="0"/>
        <w:rPr>
          <w:lang w:eastAsia="es-ES"/>
        </w:rPr>
      </w:pPr>
    </w:p>
    <w:p w14:paraId="5295A6D8" w14:textId="220ACA9C" w:rsidR="00B3148B" w:rsidRPr="0019389D" w:rsidRDefault="00B3148B" w:rsidP="00706696">
      <w:pPr>
        <w:pStyle w:val="Ttulo1"/>
        <w:numPr>
          <w:ilvl w:val="2"/>
          <w:numId w:val="43"/>
        </w:numPr>
        <w:spacing w:before="0"/>
        <w:ind w:left="851" w:hanging="567"/>
        <w:jc w:val="both"/>
        <w:rPr>
          <w:rFonts w:ascii="Montserrat" w:eastAsia="Times New Roman" w:hAnsi="Montserrat" w:cs="Arial"/>
          <w:b w:val="0"/>
          <w:bCs w:val="0"/>
          <w:sz w:val="20"/>
          <w:szCs w:val="20"/>
          <w:u w:val="single"/>
          <w:lang w:eastAsia="es-ES"/>
        </w:rPr>
      </w:pPr>
      <w:bookmarkStart w:id="26" w:name="_Toc141355267"/>
      <w:r w:rsidRPr="0019389D">
        <w:rPr>
          <w:rFonts w:ascii="Montserrat" w:eastAsia="Times New Roman" w:hAnsi="Montserrat" w:cs="Arial"/>
          <w:b w:val="0"/>
          <w:bCs w:val="0"/>
          <w:sz w:val="20"/>
          <w:szCs w:val="20"/>
          <w:u w:val="single"/>
          <w:lang w:eastAsia="es-ES"/>
        </w:rPr>
        <w:t xml:space="preserve">Forma en que se acreditará que la dependencia o entidad que funja como contratista, cuenta con la capacidad para llevar a cabo las obras y prestar los servicios materia de los contratos que celebre con la </w:t>
      </w:r>
      <w:r w:rsidR="009269A4" w:rsidRPr="0019389D">
        <w:rPr>
          <w:rFonts w:ascii="Montserrat" w:eastAsia="Times New Roman" w:hAnsi="Montserrat" w:cs="Arial"/>
          <w:b w:val="0"/>
          <w:bCs w:val="0"/>
          <w:sz w:val="20"/>
          <w:szCs w:val="20"/>
          <w:u w:val="single"/>
          <w:lang w:eastAsia="es-ES"/>
        </w:rPr>
        <w:t>ASIPONA</w:t>
      </w:r>
      <w:r w:rsidRPr="0019389D">
        <w:rPr>
          <w:rFonts w:ascii="Montserrat" w:eastAsia="Times New Roman" w:hAnsi="Montserrat" w:cs="Arial"/>
          <w:b w:val="0"/>
          <w:bCs w:val="0"/>
          <w:sz w:val="20"/>
          <w:szCs w:val="20"/>
          <w:u w:val="single"/>
          <w:lang w:eastAsia="es-ES"/>
        </w:rPr>
        <w:t>.</w:t>
      </w:r>
      <w:bookmarkEnd w:id="26"/>
    </w:p>
    <w:p w14:paraId="0C6C1F68" w14:textId="77777777" w:rsidR="007614EB" w:rsidRDefault="007614EB" w:rsidP="00283999">
      <w:pPr>
        <w:spacing w:after="0"/>
        <w:jc w:val="both"/>
        <w:rPr>
          <w:rFonts w:ascii="Montserrat" w:hAnsi="Montserrat" w:cs="Arial"/>
          <w:sz w:val="20"/>
          <w:szCs w:val="20"/>
          <w:lang w:val="es-ES" w:eastAsia="es-ES"/>
        </w:rPr>
      </w:pPr>
    </w:p>
    <w:p w14:paraId="5DA41937" w14:textId="302B691C" w:rsidR="00B3148B" w:rsidRDefault="00B3148B" w:rsidP="00283999">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En el caso que una dependencia o entidad pretenda ser contratista de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xml:space="preserve"> en términos de los artículos 1 cuarto párrafo de la LOPSRM y 4 de su Reglamento, se podrá acreditar que cuenta con la capacidad para realizar las obras y prestar los servicios materia de los contratos, mediante una investigación de mercado realizada ex profeso por la SI y con el escrito del servidor público facultado por parte de la dependencia o entidad contratista, en el que manifieste que cuenta con dicha capacidad.</w:t>
      </w:r>
    </w:p>
    <w:p w14:paraId="6B5D00A3" w14:textId="77777777" w:rsidR="007614EB" w:rsidRPr="00F33CA9" w:rsidRDefault="007614EB" w:rsidP="00A15345">
      <w:pPr>
        <w:spacing w:after="0"/>
        <w:jc w:val="both"/>
        <w:rPr>
          <w:rFonts w:ascii="Montserrat" w:hAnsi="Montserrat" w:cs="Arial"/>
          <w:sz w:val="20"/>
          <w:szCs w:val="20"/>
          <w:lang w:val="es-ES" w:eastAsia="es-ES"/>
        </w:rPr>
      </w:pPr>
    </w:p>
    <w:p w14:paraId="7B683A4E" w14:textId="77777777"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Se deberá solicitar a la dependencia o entidad contratista toda la documentación que la GIP considere pertinente para comprobar su capacidad, la cual deberá incluirse en el expediente correspondiente. Como mínimo solicitará lo siguiente:</w:t>
      </w:r>
    </w:p>
    <w:p w14:paraId="13EE186A" w14:textId="77777777" w:rsidR="007614EB" w:rsidRPr="00F33CA9" w:rsidRDefault="007614EB" w:rsidP="00A15345">
      <w:pPr>
        <w:spacing w:after="0"/>
        <w:jc w:val="both"/>
        <w:rPr>
          <w:rFonts w:ascii="Montserrat" w:hAnsi="Montserrat" w:cs="Arial"/>
          <w:sz w:val="20"/>
          <w:szCs w:val="20"/>
          <w:lang w:val="es-ES" w:eastAsia="es-ES"/>
        </w:rPr>
      </w:pPr>
    </w:p>
    <w:p w14:paraId="095B0D8F" w14:textId="77777777" w:rsidR="00216147" w:rsidRPr="00F33CA9" w:rsidRDefault="00216147" w:rsidP="00A15345">
      <w:pPr>
        <w:numPr>
          <w:ilvl w:val="0"/>
          <w:numId w:val="36"/>
        </w:num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Los estados financieros deberán estar debidamente firmados por el representante legal y el contador que lo elaboró (indicando nombre completo y no. de cedula profesional).</w:t>
      </w:r>
    </w:p>
    <w:p w14:paraId="37E73C3A" w14:textId="052F79A9" w:rsidR="00B3148B" w:rsidRPr="00F33CA9" w:rsidRDefault="00446608" w:rsidP="00A15345">
      <w:pPr>
        <w:numPr>
          <w:ilvl w:val="0"/>
          <w:numId w:val="36"/>
        </w:num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caso de que el LICITANTE este obligado a dictaminarse, adicionalmente deberá incluir la opinión del auditor externo, así como la cédula profesional y registro AGAFF del auditor que dictaminó</w:t>
      </w:r>
      <w:r w:rsidR="002E426B" w:rsidRPr="00F33CA9">
        <w:rPr>
          <w:rFonts w:ascii="Montserrat" w:hAnsi="Montserrat" w:cs="Arial"/>
          <w:sz w:val="20"/>
          <w:szCs w:val="20"/>
          <w:lang w:val="es-ES" w:eastAsia="es-ES"/>
        </w:rPr>
        <w:t>.</w:t>
      </w:r>
    </w:p>
    <w:p w14:paraId="034DA659" w14:textId="77777777" w:rsidR="00B3148B" w:rsidRPr="00F33CA9" w:rsidRDefault="00B3148B" w:rsidP="00A15345">
      <w:pPr>
        <w:numPr>
          <w:ilvl w:val="0"/>
          <w:numId w:val="36"/>
        </w:num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Contratos o documentos con los que demuestre experiencia en trabajos similares, por lo menos un contrato por año en los últimos tres años y realizados con personal propio.</w:t>
      </w:r>
    </w:p>
    <w:p w14:paraId="0996056A" w14:textId="4287F632" w:rsidR="006859CE" w:rsidRPr="00F33CA9" w:rsidRDefault="00B3148B" w:rsidP="00A15345">
      <w:pPr>
        <w:numPr>
          <w:ilvl w:val="0"/>
          <w:numId w:val="36"/>
        </w:num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Que el personal técnico que vaya a participar en los trabajos objeto del contrato cuente con experiencia demostrable y que pertenezca a la institución (demostrable con nóminas).</w:t>
      </w:r>
    </w:p>
    <w:p w14:paraId="0222DB9C"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0E4FB0B7" w14:textId="6B7C43A7" w:rsidR="00B3148B" w:rsidRPr="0019389D" w:rsidRDefault="00B3148B" w:rsidP="00283999">
      <w:pPr>
        <w:pStyle w:val="Ttulo1"/>
        <w:numPr>
          <w:ilvl w:val="2"/>
          <w:numId w:val="43"/>
        </w:numPr>
        <w:spacing w:before="0"/>
        <w:ind w:left="851" w:hanging="567"/>
        <w:jc w:val="both"/>
        <w:rPr>
          <w:rFonts w:ascii="Montserrat" w:eastAsia="Times New Roman" w:hAnsi="Montserrat" w:cs="Arial"/>
          <w:b w:val="0"/>
          <w:bCs w:val="0"/>
          <w:sz w:val="20"/>
          <w:szCs w:val="20"/>
          <w:u w:val="single"/>
          <w:lang w:eastAsia="es-ES"/>
        </w:rPr>
      </w:pPr>
      <w:bookmarkStart w:id="27" w:name="_Toc141355268"/>
      <w:r w:rsidRPr="0019389D">
        <w:rPr>
          <w:rFonts w:ascii="Montserrat" w:eastAsia="Times New Roman" w:hAnsi="Montserrat" w:cs="Arial"/>
          <w:b w:val="0"/>
          <w:bCs w:val="0"/>
          <w:sz w:val="20"/>
          <w:szCs w:val="20"/>
          <w:u w:val="single"/>
          <w:lang w:eastAsia="es-ES"/>
        </w:rPr>
        <w:t>Condiciones conforme a las cuales deberá sujetarse la ejecución de obras o la contratación de servicios relacionados con las mismas, fundados en los casos de excepción a la licitación pública previstos en los artículos 42 y 43 de la LOPSRM.</w:t>
      </w:r>
      <w:bookmarkEnd w:id="27"/>
    </w:p>
    <w:p w14:paraId="49804E52" w14:textId="77777777" w:rsidR="007614EB" w:rsidRDefault="007614EB" w:rsidP="00A15345">
      <w:pPr>
        <w:spacing w:after="0"/>
        <w:jc w:val="both"/>
        <w:rPr>
          <w:rFonts w:ascii="Montserrat" w:hAnsi="Montserrat" w:cs="Arial"/>
          <w:sz w:val="20"/>
          <w:szCs w:val="20"/>
          <w:lang w:val="es-ES" w:eastAsia="es-ES"/>
        </w:rPr>
      </w:pPr>
    </w:p>
    <w:p w14:paraId="223B0313" w14:textId="6253F239"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condiciones para llevar a cabo contrataciones mediante procedimientos de excepción a la licitación pública fundadas en el artículo 42 de la LOPSRM se especifican con claridad tanto en ese artículo como en el artículo 74 de su Reglamento, las cuales deberán cumplirse rigurosamente.</w:t>
      </w:r>
    </w:p>
    <w:p w14:paraId="5A96B2BD" w14:textId="77777777" w:rsidR="007614EB" w:rsidRDefault="007614EB" w:rsidP="00A15345">
      <w:pPr>
        <w:spacing w:after="0"/>
        <w:jc w:val="both"/>
        <w:rPr>
          <w:rFonts w:ascii="Montserrat" w:eastAsia="Times New Roman" w:hAnsi="Montserrat" w:cs="Arial"/>
          <w:sz w:val="20"/>
          <w:szCs w:val="20"/>
          <w:lang w:val="es-ES" w:eastAsia="es-ES"/>
        </w:rPr>
      </w:pPr>
    </w:p>
    <w:p w14:paraId="4CF1A8EC" w14:textId="4ECAF145" w:rsidR="00B3148B" w:rsidRDefault="00B3148B" w:rsidP="00A15345">
      <w:pPr>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El Titular del DPC será el responsable de elaborar y enviar el informe y documentación complementaria señalados en el cuarto párrafo del artículo 41 de la LOPSRM.</w:t>
      </w:r>
    </w:p>
    <w:p w14:paraId="78FCE9A8" w14:textId="77777777" w:rsidR="007614EB" w:rsidRPr="00F33CA9" w:rsidRDefault="007614EB" w:rsidP="00A15345">
      <w:pPr>
        <w:spacing w:after="0"/>
        <w:jc w:val="both"/>
        <w:rPr>
          <w:rFonts w:ascii="Montserrat" w:hAnsi="Montserrat" w:cs="Arial"/>
          <w:sz w:val="20"/>
          <w:szCs w:val="20"/>
          <w:lang w:val="es-ES" w:eastAsia="es-ES"/>
        </w:rPr>
      </w:pPr>
    </w:p>
    <w:p w14:paraId="6DEA4856" w14:textId="77777777"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Para el caso de contrataciones fundamentadas en el artículo 43 de la LOPSRM, se deberán respetar las siguientes condiciones:</w:t>
      </w:r>
    </w:p>
    <w:p w14:paraId="5130571F" w14:textId="77777777" w:rsidR="007614EB" w:rsidRPr="00F33CA9" w:rsidRDefault="007614EB" w:rsidP="00A15345">
      <w:pPr>
        <w:spacing w:after="0"/>
        <w:jc w:val="both"/>
        <w:rPr>
          <w:rFonts w:ascii="Montserrat" w:hAnsi="Montserrat" w:cs="Arial"/>
          <w:sz w:val="20"/>
          <w:szCs w:val="20"/>
          <w:lang w:val="es-ES" w:eastAsia="es-ES"/>
        </w:rPr>
      </w:pPr>
    </w:p>
    <w:p w14:paraId="4FE60CF1" w14:textId="77777777" w:rsidR="00B3148B" w:rsidRPr="00F33CA9" w:rsidRDefault="00B3148B" w:rsidP="00A15345">
      <w:pPr>
        <w:numPr>
          <w:ilvl w:val="0"/>
          <w:numId w:val="17"/>
        </w:num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No se debe fraccionar un contrato o la necesidad de una obra o servicio.</w:t>
      </w:r>
    </w:p>
    <w:p w14:paraId="4977D911" w14:textId="77777777" w:rsidR="00B3148B" w:rsidRPr="00F33CA9" w:rsidRDefault="00B3148B" w:rsidP="00A15345">
      <w:pPr>
        <w:numPr>
          <w:ilvl w:val="0"/>
          <w:numId w:val="17"/>
        </w:num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Se deben respetar los montos de actuación que para cada procedimiento de excepción señala el Presupuesto de Egresos de la Federación vigente.</w:t>
      </w:r>
    </w:p>
    <w:p w14:paraId="48DBA85A" w14:textId="77777777" w:rsidR="00B3148B" w:rsidRPr="00F33CA9" w:rsidRDefault="00B3148B" w:rsidP="00A15345">
      <w:pPr>
        <w:numPr>
          <w:ilvl w:val="0"/>
          <w:numId w:val="17"/>
        </w:num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 xml:space="preserve">El DPC deberá integrar un expediente para cada una de ellas con la documentación que muestre el procedimiento seguido, el proyecto ejecutivo y debe contener las tres cotizaciones correspondientes. </w:t>
      </w:r>
    </w:p>
    <w:p w14:paraId="12D60C61"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38A58E60" w14:textId="77777777" w:rsidR="00B3148B" w:rsidRPr="0019389D" w:rsidRDefault="00B3148B" w:rsidP="00283999">
      <w:pPr>
        <w:pStyle w:val="Ttulo1"/>
        <w:numPr>
          <w:ilvl w:val="2"/>
          <w:numId w:val="43"/>
        </w:numPr>
        <w:spacing w:before="0"/>
        <w:ind w:left="851" w:hanging="567"/>
        <w:jc w:val="both"/>
        <w:rPr>
          <w:rFonts w:ascii="Montserrat" w:eastAsia="Times New Roman" w:hAnsi="Montserrat" w:cs="Arial"/>
          <w:b w:val="0"/>
          <w:bCs w:val="0"/>
          <w:sz w:val="20"/>
          <w:szCs w:val="20"/>
          <w:u w:val="single"/>
          <w:lang w:eastAsia="es-ES"/>
        </w:rPr>
      </w:pPr>
      <w:bookmarkStart w:id="28" w:name="_Toc141355269"/>
      <w:r w:rsidRPr="0019389D">
        <w:rPr>
          <w:rFonts w:ascii="Montserrat" w:eastAsia="Times New Roman" w:hAnsi="Montserrat" w:cs="Arial"/>
          <w:b w:val="0"/>
          <w:bCs w:val="0"/>
          <w:sz w:val="20"/>
          <w:szCs w:val="20"/>
          <w:u w:val="single"/>
          <w:lang w:eastAsia="es-ES"/>
        </w:rPr>
        <w:t>La forma y términos para la devolución o destrucción de las proposiciones, conforme a lo dispuesto en el artículo 74 último párrafo de la LOPSRM.</w:t>
      </w:r>
      <w:bookmarkEnd w:id="28"/>
    </w:p>
    <w:p w14:paraId="654C3CE3" w14:textId="77777777" w:rsidR="007614EB" w:rsidRDefault="007614EB" w:rsidP="00A15345">
      <w:pPr>
        <w:spacing w:after="0"/>
        <w:jc w:val="both"/>
        <w:rPr>
          <w:rFonts w:ascii="Montserrat" w:hAnsi="Montserrat" w:cs="Arial"/>
          <w:sz w:val="20"/>
          <w:szCs w:val="20"/>
          <w:lang w:val="es-ES" w:eastAsia="es-ES"/>
        </w:rPr>
      </w:pPr>
    </w:p>
    <w:p w14:paraId="232C7AA6" w14:textId="468B33BA"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El titular de la GIP será el responsable de la conservación, devolución o destrucción de las proposiciones en los términos del último párrafo del artículo 74 de la LOPSRM.</w:t>
      </w:r>
    </w:p>
    <w:p w14:paraId="52ABEF89" w14:textId="77777777" w:rsidR="007614EB" w:rsidRDefault="007614EB" w:rsidP="00A15345">
      <w:pPr>
        <w:spacing w:after="0"/>
        <w:jc w:val="both"/>
        <w:rPr>
          <w:rFonts w:ascii="Montserrat" w:hAnsi="Montserrat" w:cs="Arial"/>
          <w:sz w:val="20"/>
          <w:szCs w:val="20"/>
          <w:lang w:val="es-ES" w:eastAsia="es-ES"/>
        </w:rPr>
      </w:pPr>
    </w:p>
    <w:p w14:paraId="7C69F330" w14:textId="7B7F033B"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proposiciones desechadas durante un procedimiento de contratación podrán ser devueltas a los licitantes que lo soliciten, una vez transcurridos 60 días naturales a partir de la fecha en que se dé a conocer el fallo respectivo, salvo que exista alguna inconformidad en trámite, caso en el cual todas las proposiciones deberán conservarse hasta la total conclusión de la inconformidad e instancias subsecuentes; agotados dichos términos, la GIP podrá proceder a su devolución o destrucción.</w:t>
      </w:r>
    </w:p>
    <w:p w14:paraId="1A95AF9E" w14:textId="77777777" w:rsidR="007614EB" w:rsidRDefault="007614EB" w:rsidP="00A15345">
      <w:pPr>
        <w:spacing w:after="0"/>
        <w:jc w:val="both"/>
        <w:rPr>
          <w:rFonts w:ascii="Montserrat" w:hAnsi="Montserrat" w:cs="Arial"/>
          <w:sz w:val="20"/>
          <w:szCs w:val="20"/>
          <w:lang w:eastAsia="es-ES"/>
        </w:rPr>
      </w:pPr>
    </w:p>
    <w:p w14:paraId="07A3842F" w14:textId="64F8099D"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eastAsia="es-ES"/>
        </w:rPr>
        <w:t>La proposición ganadora y l</w:t>
      </w:r>
      <w:r w:rsidRPr="00F33CA9">
        <w:rPr>
          <w:rFonts w:ascii="Montserrat" w:hAnsi="Montserrat" w:cs="Arial"/>
          <w:sz w:val="20"/>
          <w:szCs w:val="20"/>
          <w:lang w:val="es-ES" w:eastAsia="es-ES"/>
        </w:rPr>
        <w:t>as dos proposiciones solventes siguientes con el mayor puntaje de calificación cuando se aplique el criterio de evaluación por puntos o porcentajes o las dos siguientes cuyos precios fueron l</w:t>
      </w:r>
      <w:r w:rsidR="00655CD3" w:rsidRPr="00F33CA9">
        <w:rPr>
          <w:rFonts w:ascii="Montserrat" w:hAnsi="Montserrat" w:cs="Arial"/>
          <w:sz w:val="20"/>
          <w:szCs w:val="20"/>
          <w:lang w:val="es-ES" w:eastAsia="es-ES"/>
        </w:rPr>
        <w:t>a</w:t>
      </w:r>
      <w:r w:rsidRPr="00F33CA9">
        <w:rPr>
          <w:rFonts w:ascii="Montserrat" w:hAnsi="Montserrat" w:cs="Arial"/>
          <w:sz w:val="20"/>
          <w:szCs w:val="20"/>
          <w:lang w:val="es-ES" w:eastAsia="es-ES"/>
        </w:rPr>
        <w:t>s más baj</w:t>
      </w:r>
      <w:r w:rsidR="00655CD3" w:rsidRPr="00F33CA9">
        <w:rPr>
          <w:rFonts w:ascii="Montserrat" w:hAnsi="Montserrat" w:cs="Arial"/>
          <w:sz w:val="20"/>
          <w:szCs w:val="20"/>
          <w:lang w:val="es-ES" w:eastAsia="es-ES"/>
        </w:rPr>
        <w:t>a</w:t>
      </w:r>
      <w:r w:rsidRPr="00F33CA9">
        <w:rPr>
          <w:rFonts w:ascii="Montserrat" w:hAnsi="Montserrat" w:cs="Arial"/>
          <w:sz w:val="20"/>
          <w:szCs w:val="20"/>
          <w:lang w:val="es-ES" w:eastAsia="es-ES"/>
        </w:rPr>
        <w:t xml:space="preserve">s si se utilizó el criterio de evaluación binario, deberán conservarse e integrarse a los expedientes de la convocante y, por tanto, quedarán sujetas a las disposiciones correspondientes a la guarda, custodia y disposición final de los expedientes y demás aplicables.  </w:t>
      </w:r>
    </w:p>
    <w:p w14:paraId="4980959A" w14:textId="77777777" w:rsidR="007614EB" w:rsidRDefault="007614EB" w:rsidP="00A15345">
      <w:pPr>
        <w:spacing w:after="0"/>
        <w:jc w:val="both"/>
        <w:rPr>
          <w:rFonts w:ascii="Montserrat" w:hAnsi="Montserrat" w:cs="Arial"/>
          <w:sz w:val="20"/>
          <w:szCs w:val="20"/>
          <w:lang w:val="es-ES" w:eastAsia="es-ES"/>
        </w:rPr>
      </w:pPr>
    </w:p>
    <w:p w14:paraId="2712A969" w14:textId="1BCAADF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A las demás proposiciones solventes les aplicará lo señalado en el segundo párrafo de este punto.</w:t>
      </w:r>
    </w:p>
    <w:p w14:paraId="06AA3375" w14:textId="77777777" w:rsidR="007614EB" w:rsidRDefault="007614EB" w:rsidP="00A15345">
      <w:pPr>
        <w:spacing w:after="0"/>
        <w:jc w:val="both"/>
        <w:rPr>
          <w:rFonts w:ascii="Montserrat" w:hAnsi="Montserrat" w:cs="Arial"/>
          <w:sz w:val="20"/>
          <w:szCs w:val="20"/>
          <w:lang w:val="es-ES" w:eastAsia="es-ES"/>
        </w:rPr>
      </w:pPr>
    </w:p>
    <w:p w14:paraId="11F9ECAD" w14:textId="38C8B3E5"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proposiciones electrónicas presentadas por los licitantes se conservarán, en su caso, dentro del expediente electrónico.</w:t>
      </w:r>
    </w:p>
    <w:p w14:paraId="68E1A79D" w14:textId="77777777" w:rsidR="00B3148B" w:rsidRPr="00A15345" w:rsidRDefault="00B3148B" w:rsidP="00A15345">
      <w:pPr>
        <w:spacing w:after="0"/>
        <w:rPr>
          <w:rFonts w:ascii="Montserrat" w:hAnsi="Montserrat"/>
          <w:sz w:val="20"/>
          <w:szCs w:val="20"/>
        </w:rPr>
      </w:pPr>
    </w:p>
    <w:p w14:paraId="33E82BCB" w14:textId="6F21F300" w:rsidR="00B3148B" w:rsidRPr="00A15345" w:rsidRDefault="00B3148B" w:rsidP="00283999">
      <w:pPr>
        <w:pStyle w:val="Ttulo1"/>
        <w:numPr>
          <w:ilvl w:val="1"/>
          <w:numId w:val="43"/>
        </w:numPr>
        <w:spacing w:before="0"/>
        <w:ind w:left="851" w:hanging="567"/>
        <w:jc w:val="both"/>
        <w:rPr>
          <w:rFonts w:ascii="Montserrat" w:hAnsi="Montserrat" w:cs="Arial"/>
          <w:sz w:val="20"/>
          <w:szCs w:val="20"/>
          <w:lang w:eastAsia="es-ES"/>
        </w:rPr>
      </w:pPr>
      <w:bookmarkStart w:id="29" w:name="_Toc141355270"/>
      <w:r w:rsidRPr="00A15345">
        <w:rPr>
          <w:rFonts w:ascii="Montserrat" w:hAnsi="Montserrat" w:cs="Arial"/>
          <w:sz w:val="20"/>
          <w:szCs w:val="20"/>
          <w:lang w:eastAsia="es-ES"/>
        </w:rPr>
        <w:t>Aspectos relacionados con obligaciones contractuales, incluyendo la forma en que se deberán cumplir los términos o plazos señalados en la LOPSRM y su Reglamento.</w:t>
      </w:r>
      <w:bookmarkEnd w:id="29"/>
    </w:p>
    <w:p w14:paraId="78278E6D" w14:textId="77777777" w:rsidR="00E47787" w:rsidRPr="00E47787" w:rsidRDefault="00E47787" w:rsidP="00A15345">
      <w:pPr>
        <w:tabs>
          <w:tab w:val="left" w:pos="789"/>
        </w:tabs>
        <w:spacing w:after="0"/>
        <w:ind w:left="720"/>
        <w:jc w:val="both"/>
        <w:rPr>
          <w:rFonts w:ascii="Montserrat" w:eastAsia="Times New Roman" w:hAnsi="Montserrat" w:cs="Arial"/>
          <w:sz w:val="20"/>
          <w:szCs w:val="20"/>
          <w:u w:val="single"/>
          <w:lang w:val="es-ES" w:eastAsia="es-ES"/>
        </w:rPr>
      </w:pPr>
    </w:p>
    <w:p w14:paraId="2516752C" w14:textId="2BF52F62" w:rsidR="00B3148B" w:rsidRPr="0019389D" w:rsidRDefault="00B3148B" w:rsidP="00706696">
      <w:pPr>
        <w:pStyle w:val="Ttulo1"/>
        <w:numPr>
          <w:ilvl w:val="2"/>
          <w:numId w:val="44"/>
        </w:numPr>
        <w:spacing w:before="0"/>
        <w:ind w:left="851"/>
        <w:jc w:val="both"/>
        <w:rPr>
          <w:rFonts w:ascii="Montserrat" w:eastAsia="Times New Roman" w:hAnsi="Montserrat" w:cs="Arial"/>
          <w:b w:val="0"/>
          <w:bCs w:val="0"/>
          <w:sz w:val="20"/>
          <w:szCs w:val="20"/>
          <w:u w:val="single"/>
          <w:lang w:eastAsia="es-ES"/>
        </w:rPr>
      </w:pPr>
      <w:bookmarkStart w:id="30" w:name="_Toc141355271"/>
      <w:r w:rsidRPr="0019389D">
        <w:rPr>
          <w:rFonts w:ascii="Montserrat" w:eastAsia="Times New Roman" w:hAnsi="Montserrat" w:cs="Arial"/>
          <w:b w:val="0"/>
          <w:bCs w:val="0"/>
          <w:sz w:val="20"/>
          <w:szCs w:val="20"/>
          <w:u w:val="single"/>
          <w:lang w:eastAsia="es-ES"/>
        </w:rPr>
        <w:t>Criterios conforme a los cuales se podrán otorgar anticipos, los porcentajes de éstos y las condiciones para su amortización, considerando lo señalado por los artículos 31 fracciones IV y XXV, 46 fracción VIII y 50 de la LOPSRM.</w:t>
      </w:r>
      <w:bookmarkEnd w:id="30"/>
    </w:p>
    <w:p w14:paraId="6246BCEE" w14:textId="77777777" w:rsidR="007614EB" w:rsidRDefault="007614EB" w:rsidP="00A15345">
      <w:pPr>
        <w:spacing w:after="0"/>
        <w:jc w:val="both"/>
        <w:rPr>
          <w:rFonts w:ascii="Montserrat" w:hAnsi="Montserrat" w:cs="Arial"/>
          <w:sz w:val="20"/>
          <w:szCs w:val="20"/>
          <w:lang w:val="es-ES" w:eastAsia="es-ES"/>
        </w:rPr>
      </w:pPr>
    </w:p>
    <w:p w14:paraId="513663A3" w14:textId="1899E083"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Con fundamento en la fracción II del artículo 50 de la LOPSRM, la GIP podrá otorgar hasta un treinta por ciento (30%) de la asignación presupuestaria aprobada al contrato en el ejercicio de que se trate, monto que deberá ser utilizado conforme a lo señalado por la mencionada fracción, lo que deberá quedar asentado en la convocatoria y en el contrato correspondientes.</w:t>
      </w:r>
    </w:p>
    <w:p w14:paraId="1913686D" w14:textId="77777777" w:rsidR="007614EB" w:rsidRDefault="007614EB" w:rsidP="00A15345">
      <w:pPr>
        <w:spacing w:after="0"/>
        <w:jc w:val="both"/>
        <w:rPr>
          <w:rFonts w:ascii="Montserrat" w:hAnsi="Montserrat" w:cs="Arial"/>
          <w:sz w:val="20"/>
          <w:szCs w:val="20"/>
          <w:lang w:val="es-ES" w:eastAsia="es-ES"/>
        </w:rPr>
      </w:pPr>
    </w:p>
    <w:p w14:paraId="2E99336A" w14:textId="29ED8BA8"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casos excepcionales, cuando las condiciones de los trabajos lo requieran, el porcentaje del anticipo podrá ser mayor, lo que deberá ser autorizado por el Titular de la DG</w:t>
      </w:r>
      <w:r w:rsidR="000C2BDA" w:rsidRPr="00F33CA9">
        <w:rPr>
          <w:rFonts w:ascii="Montserrat" w:hAnsi="Montserrat" w:cs="Arial"/>
          <w:sz w:val="20"/>
          <w:szCs w:val="20"/>
          <w:lang w:val="es-ES" w:eastAsia="es-ES"/>
        </w:rPr>
        <w:t xml:space="preserve"> y el Titular de la GIP</w:t>
      </w:r>
      <w:r w:rsidRPr="00F33CA9">
        <w:rPr>
          <w:rFonts w:ascii="Montserrat" w:hAnsi="Montserrat" w:cs="Arial"/>
          <w:sz w:val="20"/>
          <w:szCs w:val="20"/>
          <w:lang w:val="es-ES" w:eastAsia="es-ES"/>
        </w:rPr>
        <w:t>, dejando constancia en el expediente y, en su caso, deberá cumplirse lo que señala el artículo 139 del Reglamento de la LOPSRM.</w:t>
      </w:r>
    </w:p>
    <w:p w14:paraId="3FB550E7" w14:textId="77777777" w:rsidR="007614EB" w:rsidRDefault="007614EB" w:rsidP="00A15345">
      <w:pPr>
        <w:spacing w:after="0"/>
        <w:jc w:val="both"/>
        <w:rPr>
          <w:rFonts w:ascii="Montserrat" w:hAnsi="Montserrat" w:cs="Arial"/>
          <w:sz w:val="20"/>
          <w:szCs w:val="20"/>
          <w:lang w:val="es-ES" w:eastAsia="es-ES"/>
        </w:rPr>
      </w:pPr>
    </w:p>
    <w:p w14:paraId="4656431F" w14:textId="7673489B"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los casos de servicios relacionados con las obras públicas, por regla general no se darán anticipos. Cuando por las características, complejidad y magnitud del servicio la GIP considere que se debe dar un anticipo, éste deberá apegarse a lo que señala el artículo 50 de la LOPSRM y autorizado por el Titular de la DG, dejando constancia en el expediente.</w:t>
      </w:r>
    </w:p>
    <w:p w14:paraId="5613D6E9" w14:textId="77777777" w:rsidR="007614EB" w:rsidRDefault="007614EB" w:rsidP="00A15345">
      <w:pPr>
        <w:spacing w:after="0"/>
        <w:jc w:val="both"/>
        <w:rPr>
          <w:rFonts w:ascii="Montserrat" w:hAnsi="Montserrat" w:cs="Arial"/>
          <w:sz w:val="20"/>
          <w:szCs w:val="20"/>
          <w:lang w:val="es-ES" w:eastAsia="es-ES"/>
        </w:rPr>
      </w:pPr>
    </w:p>
    <w:p w14:paraId="7659DF64" w14:textId="60D7E909"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El ART será la responsable de llevar a cabo lo que señala el tercer párrafo del artículo 138 del Reglamento de la LOPSRM:</w:t>
      </w:r>
    </w:p>
    <w:p w14:paraId="6EA23BAA" w14:textId="77777777" w:rsidR="007614EB" w:rsidRDefault="007614EB" w:rsidP="00A15345">
      <w:pPr>
        <w:spacing w:after="0"/>
        <w:jc w:val="both"/>
        <w:rPr>
          <w:rFonts w:ascii="Montserrat" w:hAnsi="Montserrat" w:cs="Arial"/>
          <w:sz w:val="20"/>
          <w:szCs w:val="20"/>
          <w:lang w:val="es-ES" w:eastAsia="es-ES"/>
        </w:rPr>
      </w:pPr>
    </w:p>
    <w:p w14:paraId="70DBE514" w14:textId="46C42A94"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todos los casos, la amortización del anticipo se aplicará proporcionalmente contra cada uno de los pagos a realizarse, lo que deberá quedar asentado en el contrato correspondiente.</w:t>
      </w:r>
    </w:p>
    <w:p w14:paraId="3EF023E1" w14:textId="77777777" w:rsidR="00B3148B" w:rsidRPr="00F33CA9" w:rsidRDefault="00B3148B" w:rsidP="00A15345">
      <w:pPr>
        <w:spacing w:after="0"/>
        <w:jc w:val="both"/>
        <w:rPr>
          <w:rFonts w:ascii="Montserrat" w:hAnsi="Montserrat"/>
          <w:sz w:val="20"/>
          <w:szCs w:val="20"/>
          <w:lang w:val="es-ES" w:eastAsia="es-ES"/>
        </w:rPr>
      </w:pPr>
      <w:r w:rsidRPr="00F33CA9">
        <w:rPr>
          <w:rFonts w:ascii="Montserrat" w:hAnsi="Montserrat" w:cs="Arial"/>
          <w:sz w:val="20"/>
          <w:szCs w:val="20"/>
          <w:lang w:val="es-ES" w:eastAsia="es-ES"/>
        </w:rPr>
        <w:t>Si al concluir los trabajos existe un saldo faltante por amortizar, el contratista deberá liquidarlo en la estimación final.</w:t>
      </w:r>
    </w:p>
    <w:p w14:paraId="1D9D5312" w14:textId="77777777" w:rsidR="00B3148B" w:rsidRPr="00F33CA9" w:rsidRDefault="00B3148B" w:rsidP="00A15345">
      <w:pPr>
        <w:spacing w:after="0"/>
        <w:jc w:val="both"/>
        <w:rPr>
          <w:rFonts w:ascii="Montserrat" w:eastAsia="Times New Roman" w:hAnsi="Montserrat" w:cs="Arial"/>
          <w:b/>
          <w:sz w:val="20"/>
          <w:szCs w:val="20"/>
          <w:lang w:val="es-ES_tradnl" w:eastAsia="es-ES"/>
        </w:rPr>
      </w:pPr>
    </w:p>
    <w:p w14:paraId="0DD5B5C6" w14:textId="32B711AE" w:rsidR="00B3148B" w:rsidRPr="0019389D" w:rsidRDefault="00B3148B" w:rsidP="00283999">
      <w:pPr>
        <w:pStyle w:val="Ttulo1"/>
        <w:numPr>
          <w:ilvl w:val="2"/>
          <w:numId w:val="44"/>
        </w:numPr>
        <w:spacing w:before="0"/>
        <w:ind w:left="851" w:hanging="567"/>
        <w:jc w:val="both"/>
        <w:rPr>
          <w:rFonts w:ascii="Montserrat" w:eastAsia="Times New Roman" w:hAnsi="Montserrat" w:cs="Arial"/>
          <w:b w:val="0"/>
          <w:bCs w:val="0"/>
          <w:sz w:val="20"/>
          <w:szCs w:val="20"/>
          <w:u w:val="single"/>
          <w:lang w:eastAsia="es-ES"/>
        </w:rPr>
      </w:pPr>
      <w:bookmarkStart w:id="31" w:name="_Toc141355272"/>
      <w:r w:rsidRPr="0019389D">
        <w:rPr>
          <w:rFonts w:ascii="Montserrat" w:eastAsia="Times New Roman" w:hAnsi="Montserrat" w:cs="Arial"/>
          <w:b w:val="0"/>
          <w:bCs w:val="0"/>
          <w:sz w:val="20"/>
          <w:szCs w:val="20"/>
          <w:u w:val="single"/>
          <w:lang w:eastAsia="es-ES"/>
        </w:rPr>
        <w:t>Bases, forma y porcentajes a los que deberán sujetarse las garantías que deban constituirse por los anticipos otorgados y el cumplimiento de los contratos, atendiendo a lo dispuesto por el segundo párrafo del artículo 48</w:t>
      </w:r>
      <w:r w:rsidR="0026203F" w:rsidRPr="0019389D">
        <w:rPr>
          <w:rFonts w:ascii="Montserrat" w:eastAsia="Times New Roman" w:hAnsi="Montserrat" w:cs="Arial"/>
          <w:b w:val="0"/>
          <w:bCs w:val="0"/>
          <w:sz w:val="20"/>
          <w:szCs w:val="20"/>
          <w:u w:val="single"/>
          <w:lang w:eastAsia="es-ES"/>
        </w:rPr>
        <w:t xml:space="preserve"> y 66</w:t>
      </w:r>
      <w:r w:rsidRPr="0019389D">
        <w:rPr>
          <w:rFonts w:ascii="Montserrat" w:eastAsia="Times New Roman" w:hAnsi="Montserrat" w:cs="Arial"/>
          <w:b w:val="0"/>
          <w:bCs w:val="0"/>
          <w:sz w:val="20"/>
          <w:szCs w:val="20"/>
          <w:u w:val="single"/>
          <w:lang w:eastAsia="es-ES"/>
        </w:rPr>
        <w:t xml:space="preserve"> de la LOPSRM.</w:t>
      </w:r>
      <w:bookmarkEnd w:id="31"/>
    </w:p>
    <w:p w14:paraId="0B7DC150" w14:textId="77777777" w:rsidR="00703E77" w:rsidRDefault="00703E77" w:rsidP="00A15345">
      <w:pPr>
        <w:tabs>
          <w:tab w:val="left" w:pos="789"/>
        </w:tabs>
        <w:spacing w:after="0"/>
        <w:jc w:val="both"/>
        <w:rPr>
          <w:rFonts w:ascii="Montserrat" w:eastAsia="Times New Roman" w:hAnsi="Montserrat" w:cs="Arial"/>
          <w:sz w:val="20"/>
          <w:szCs w:val="20"/>
          <w:lang w:val="es-ES" w:eastAsia="es-ES"/>
        </w:rPr>
      </w:pPr>
    </w:p>
    <w:p w14:paraId="3105E8B4" w14:textId="0406948E" w:rsidR="00D73B81" w:rsidRPr="00F33CA9" w:rsidRDefault="00D73B81"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Invariablemente, la SJ, será el área responsable de aprobar o desechar las fianzas correspondientes, emitiendo para tal efecto, la circular u oficio de visto bueno respectiva.</w:t>
      </w:r>
    </w:p>
    <w:p w14:paraId="4BCCAAD1" w14:textId="23C6947E" w:rsidR="00D73B81" w:rsidRPr="00F33CA9" w:rsidRDefault="00D73B81" w:rsidP="00A15345">
      <w:pPr>
        <w:tabs>
          <w:tab w:val="left" w:pos="789"/>
        </w:tabs>
        <w:spacing w:after="0"/>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Para el caso de pólizas emitidas de manera electrónica, no será necesaria la solicitud de resguardo en caja fuerte de ésta ante la Tesorería de la Entidad, por lo que, bastará el visto bueno del documento para iniciar los trámites de liberación de pago ante la SF.</w:t>
      </w:r>
    </w:p>
    <w:p w14:paraId="40EA9FF0" w14:textId="77777777" w:rsidR="00703E77" w:rsidRDefault="00703E77" w:rsidP="00A15345">
      <w:pPr>
        <w:spacing w:after="0"/>
        <w:rPr>
          <w:rFonts w:ascii="Montserrat" w:hAnsi="Montserrat" w:cs="Arial"/>
          <w:b/>
          <w:bCs/>
          <w:sz w:val="20"/>
          <w:szCs w:val="20"/>
          <w:lang w:val="es-ES_tradnl" w:eastAsia="es-ES"/>
        </w:rPr>
      </w:pPr>
    </w:p>
    <w:p w14:paraId="7265E32F" w14:textId="573C5736" w:rsidR="00B3148B" w:rsidRPr="00F33CA9" w:rsidRDefault="00B3148B" w:rsidP="00A15345">
      <w:pPr>
        <w:spacing w:after="0"/>
        <w:rPr>
          <w:rFonts w:ascii="Montserrat" w:hAnsi="Montserrat" w:cs="Arial"/>
          <w:b/>
          <w:bCs/>
          <w:sz w:val="20"/>
          <w:szCs w:val="20"/>
          <w:lang w:val="es-ES_tradnl" w:eastAsia="es-ES"/>
        </w:rPr>
      </w:pPr>
      <w:r w:rsidRPr="00F33CA9">
        <w:rPr>
          <w:rFonts w:ascii="Montserrat" w:hAnsi="Montserrat" w:cs="Arial"/>
          <w:b/>
          <w:bCs/>
          <w:sz w:val="20"/>
          <w:szCs w:val="20"/>
          <w:lang w:val="es-ES_tradnl" w:eastAsia="es-ES"/>
        </w:rPr>
        <w:t>ANTICIPO.</w:t>
      </w:r>
    </w:p>
    <w:p w14:paraId="45A14762" w14:textId="77777777" w:rsidR="00703E77" w:rsidRDefault="00703E77" w:rsidP="00A15345">
      <w:pPr>
        <w:spacing w:after="0"/>
        <w:jc w:val="both"/>
        <w:rPr>
          <w:rFonts w:ascii="Montserrat" w:hAnsi="Montserrat" w:cs="Arial"/>
          <w:sz w:val="20"/>
          <w:szCs w:val="20"/>
          <w:lang w:val="es-ES_tradnl" w:eastAsia="es-ES"/>
        </w:rPr>
      </w:pPr>
    </w:p>
    <w:p w14:paraId="49C96CEC" w14:textId="48B43D52"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garantía de anticipo deberá constituirse por el 100% del anticipo, incluyendo impuestos, y la forma de presentarla deberá ser mediante fianza expedida por una compañía afianzadora autorizada por la SHCP</w:t>
      </w:r>
      <w:r w:rsidR="00AA6EAC" w:rsidRPr="00F33CA9">
        <w:rPr>
          <w:rFonts w:ascii="Montserrat" w:hAnsi="Montserrat" w:cs="Arial"/>
          <w:sz w:val="20"/>
          <w:szCs w:val="20"/>
          <w:lang w:val="es-ES_tradnl" w:eastAsia="es-ES"/>
        </w:rPr>
        <w:t xml:space="preserve"> cuyo modelo de póliza de fianza deberá cumplir con lo dispuesto por la SHCP </w:t>
      </w:r>
      <w:r w:rsidR="00A47AE0" w:rsidRPr="00F33CA9">
        <w:rPr>
          <w:rFonts w:ascii="Montserrat" w:hAnsi="Montserrat" w:cs="Arial"/>
          <w:sz w:val="20"/>
          <w:szCs w:val="20"/>
          <w:lang w:val="es-ES_tradnl" w:eastAsia="es-ES"/>
        </w:rPr>
        <w:t>a través</w:t>
      </w:r>
      <w:r w:rsidR="00AA6EAC" w:rsidRPr="00F33CA9">
        <w:rPr>
          <w:rFonts w:ascii="Montserrat" w:hAnsi="Montserrat" w:cs="Arial"/>
          <w:sz w:val="20"/>
          <w:szCs w:val="20"/>
          <w:lang w:val="es-ES_tradnl" w:eastAsia="es-ES"/>
        </w:rPr>
        <w:t xml:space="preserve"> </w:t>
      </w:r>
      <w:r w:rsidR="00A47AE0" w:rsidRPr="00F33CA9">
        <w:rPr>
          <w:rFonts w:ascii="Montserrat" w:hAnsi="Montserrat" w:cs="Arial"/>
          <w:sz w:val="20"/>
          <w:szCs w:val="20"/>
          <w:lang w:val="es-ES_tradnl" w:eastAsia="es-ES"/>
        </w:rPr>
        <w:t>d</w:t>
      </w:r>
      <w:r w:rsidR="00AA6EAC" w:rsidRPr="00F33CA9">
        <w:rPr>
          <w:rFonts w:ascii="Montserrat" w:hAnsi="Montserrat" w:cs="Arial"/>
          <w:sz w:val="20"/>
          <w:szCs w:val="20"/>
          <w:lang w:val="es-ES_tradnl" w:eastAsia="es-ES"/>
        </w:rPr>
        <w:t xml:space="preserve">el DOF con fecha </w:t>
      </w:r>
      <w:r w:rsidR="0030482A" w:rsidRPr="00F33CA9">
        <w:rPr>
          <w:rFonts w:ascii="Montserrat" w:hAnsi="Montserrat" w:cs="Arial"/>
          <w:sz w:val="20"/>
          <w:szCs w:val="20"/>
          <w:lang w:val="es-ES_tradnl" w:eastAsia="es-ES"/>
        </w:rPr>
        <w:t xml:space="preserve">de </w:t>
      </w:r>
      <w:r w:rsidR="00AA6EAC" w:rsidRPr="00F33CA9">
        <w:rPr>
          <w:rFonts w:ascii="Montserrat" w:hAnsi="Montserrat" w:cs="Arial"/>
          <w:sz w:val="20"/>
          <w:szCs w:val="20"/>
          <w:lang w:val="es-ES_tradnl" w:eastAsia="es-ES"/>
        </w:rPr>
        <w:t>15 abril 2022</w:t>
      </w:r>
      <w:r w:rsidR="00A47AE0" w:rsidRPr="00F33CA9">
        <w:rPr>
          <w:rFonts w:ascii="Montserrat" w:hAnsi="Montserrat" w:cs="Arial"/>
          <w:sz w:val="20"/>
          <w:szCs w:val="20"/>
          <w:lang w:val="es-ES_tradnl" w:eastAsia="es-ES"/>
        </w:rPr>
        <w:t xml:space="preserve">, </w:t>
      </w:r>
      <w:r w:rsidR="00A47AE0" w:rsidRPr="00F33CA9">
        <w:rPr>
          <w:rFonts w:ascii="Montserrat" w:eastAsia="Times New Roman" w:hAnsi="Montserrat" w:cs="Arial"/>
          <w:sz w:val="20"/>
          <w:szCs w:val="20"/>
          <w:lang w:val="es-ES_tradnl" w:eastAsia="es-ES"/>
        </w:rPr>
        <w:t>“</w:t>
      </w:r>
      <w:r w:rsidR="007F53D4" w:rsidRPr="00F33CA9">
        <w:rPr>
          <w:rFonts w:ascii="Montserrat" w:eastAsia="Times New Roman" w:hAnsi="Montserrat" w:cs="Arial"/>
          <w:sz w:val="20"/>
          <w:szCs w:val="20"/>
          <w:lang w:val="es-ES_tradnl" w:eastAsia="es-ES"/>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RELACIONADAS CON LA MISMAS</w:t>
      </w:r>
      <w:r w:rsidR="00A47AE0" w:rsidRPr="00F33CA9">
        <w:rPr>
          <w:rFonts w:ascii="Montserrat" w:eastAsia="Times New Roman" w:hAnsi="Montserrat" w:cs="Arial"/>
          <w:sz w:val="20"/>
          <w:szCs w:val="20"/>
          <w:lang w:val="es-ES_tradnl" w:eastAsia="es-ES"/>
        </w:rPr>
        <w:t>”</w:t>
      </w:r>
      <w:r w:rsidRPr="00F33CA9">
        <w:rPr>
          <w:rFonts w:ascii="Montserrat" w:hAnsi="Montserrat" w:cs="Arial"/>
          <w:sz w:val="20"/>
          <w:szCs w:val="20"/>
          <w:lang w:val="es-ES_tradnl" w:eastAsia="es-ES"/>
        </w:rPr>
        <w:t>. En todos los casos esta garantía deberá presentarse previamente a la entrega del anticipo.</w:t>
      </w:r>
      <w:r w:rsidR="00397C79" w:rsidRPr="00F33CA9">
        <w:rPr>
          <w:rFonts w:ascii="Montserrat" w:hAnsi="Montserrat" w:cs="Arial"/>
          <w:sz w:val="20"/>
          <w:szCs w:val="20"/>
          <w:lang w:val="es-ES_tradnl" w:eastAsia="es-ES"/>
        </w:rPr>
        <w:t xml:space="preserve"> </w:t>
      </w:r>
      <w:r w:rsidR="00397C79" w:rsidRPr="00F33CA9">
        <w:rPr>
          <w:rFonts w:ascii="Montserrat" w:hAnsi="Montserrat" w:cs="Arial"/>
          <w:b/>
          <w:bCs/>
          <w:sz w:val="20"/>
          <w:szCs w:val="20"/>
          <w:lang w:val="es-ES_tradnl" w:eastAsia="es-ES"/>
        </w:rPr>
        <w:t>(ANEXO 1)</w:t>
      </w:r>
    </w:p>
    <w:p w14:paraId="5D92181F" w14:textId="77777777" w:rsidR="00703E77" w:rsidRDefault="00703E77" w:rsidP="00A15345">
      <w:pPr>
        <w:spacing w:after="0"/>
        <w:jc w:val="both"/>
        <w:rPr>
          <w:rFonts w:ascii="Montserrat" w:hAnsi="Montserrat" w:cs="Arial"/>
          <w:sz w:val="20"/>
          <w:szCs w:val="20"/>
          <w:lang w:val="es-ES_tradnl" w:eastAsia="es-ES"/>
        </w:rPr>
      </w:pPr>
    </w:p>
    <w:p w14:paraId="4F647479" w14:textId="25057624"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Si el proveedor manifiesta que no requiere el anticipo y que cumplirá con las obligaciones contractuales, se deberá elaborar un convenio modificatorio en el que quedará asentado el acuerdo de las partes para ello.</w:t>
      </w:r>
    </w:p>
    <w:p w14:paraId="2EE868B3" w14:textId="77777777" w:rsidR="00703E77" w:rsidRDefault="00703E77" w:rsidP="00A15345">
      <w:pPr>
        <w:spacing w:after="0"/>
        <w:jc w:val="both"/>
        <w:rPr>
          <w:rFonts w:ascii="Montserrat" w:hAnsi="Montserrat" w:cs="Arial"/>
          <w:sz w:val="20"/>
          <w:szCs w:val="20"/>
          <w:lang w:val="es-ES_tradnl" w:eastAsia="es-ES"/>
        </w:rPr>
      </w:pPr>
    </w:p>
    <w:p w14:paraId="5BD51E85" w14:textId="3D743A2B"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En el caso de que el contratista no entregue la garantía de anticipo, éste no se le podrá entregar; las fechas contenidas en el contrato para el cumplimiento de compromisos en él pactadas no se modificarán.</w:t>
      </w:r>
    </w:p>
    <w:p w14:paraId="245A762C" w14:textId="77777777" w:rsidR="00703E77" w:rsidRDefault="00703E77" w:rsidP="00A15345">
      <w:pPr>
        <w:spacing w:after="0"/>
        <w:jc w:val="both"/>
        <w:rPr>
          <w:rFonts w:ascii="Montserrat" w:hAnsi="Montserrat" w:cs="Arial"/>
          <w:b/>
          <w:bCs/>
          <w:sz w:val="20"/>
          <w:szCs w:val="20"/>
          <w:lang w:val="es-ES_tradnl" w:eastAsia="es-ES"/>
        </w:rPr>
      </w:pPr>
    </w:p>
    <w:p w14:paraId="2B2B17E8" w14:textId="23739651" w:rsidR="00B3148B" w:rsidRPr="00F33CA9" w:rsidRDefault="00B3148B" w:rsidP="00A15345">
      <w:pPr>
        <w:spacing w:after="0"/>
        <w:jc w:val="both"/>
        <w:rPr>
          <w:rFonts w:ascii="Montserrat" w:hAnsi="Montserrat" w:cs="Arial"/>
          <w:b/>
          <w:bCs/>
          <w:sz w:val="20"/>
          <w:szCs w:val="20"/>
          <w:lang w:val="es-ES_tradnl" w:eastAsia="es-ES"/>
        </w:rPr>
      </w:pPr>
      <w:r w:rsidRPr="00F33CA9">
        <w:rPr>
          <w:rFonts w:ascii="Montserrat" w:hAnsi="Montserrat" w:cs="Arial"/>
          <w:b/>
          <w:bCs/>
          <w:sz w:val="20"/>
          <w:szCs w:val="20"/>
          <w:lang w:val="es-ES_tradnl" w:eastAsia="es-ES"/>
        </w:rPr>
        <w:t>CUMPLIMIENTO.</w:t>
      </w:r>
    </w:p>
    <w:p w14:paraId="6ECF5818" w14:textId="77777777" w:rsidR="00703E77" w:rsidRDefault="00703E77" w:rsidP="00A15345">
      <w:pPr>
        <w:spacing w:after="0"/>
        <w:jc w:val="both"/>
        <w:rPr>
          <w:rFonts w:ascii="Montserrat" w:hAnsi="Montserrat" w:cs="Arial"/>
          <w:sz w:val="20"/>
          <w:szCs w:val="20"/>
          <w:lang w:val="es-ES_tradnl" w:eastAsia="es-ES"/>
        </w:rPr>
      </w:pPr>
    </w:p>
    <w:p w14:paraId="2F40E724" w14:textId="4ACB2821"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garantía de cumplimiento deberá ser entregada por el licitante ganador en los términos establecidos en el artículo 48 último párrafo de la LOPSRM y dentro del plazo señalado en el contrato</w:t>
      </w:r>
      <w:r w:rsidR="00AA6EAC" w:rsidRPr="00F33CA9">
        <w:rPr>
          <w:rFonts w:ascii="Montserrat" w:hAnsi="Montserrat"/>
          <w:sz w:val="20"/>
          <w:szCs w:val="20"/>
        </w:rPr>
        <w:t xml:space="preserve"> </w:t>
      </w:r>
      <w:r w:rsidR="00AA6EAC" w:rsidRPr="00F33CA9">
        <w:rPr>
          <w:rFonts w:ascii="Montserrat" w:hAnsi="Montserrat" w:cs="Arial"/>
          <w:sz w:val="20"/>
          <w:szCs w:val="20"/>
          <w:lang w:val="es-ES_tradnl" w:eastAsia="es-ES"/>
        </w:rPr>
        <w:t xml:space="preserve">cuyo modelo de póliza de fianza deberá cumplir con lo dispuesto por la SHCP </w:t>
      </w:r>
      <w:r w:rsidR="00A47AE0" w:rsidRPr="00F33CA9">
        <w:rPr>
          <w:rFonts w:ascii="Montserrat" w:hAnsi="Montserrat" w:cs="Arial"/>
          <w:sz w:val="20"/>
          <w:szCs w:val="20"/>
          <w:lang w:val="es-ES_tradnl" w:eastAsia="es-ES"/>
        </w:rPr>
        <w:t>a través del</w:t>
      </w:r>
      <w:r w:rsidR="00AA6EAC" w:rsidRPr="00F33CA9">
        <w:rPr>
          <w:rFonts w:ascii="Montserrat" w:hAnsi="Montserrat" w:cs="Arial"/>
          <w:sz w:val="20"/>
          <w:szCs w:val="20"/>
          <w:lang w:val="es-ES_tradnl" w:eastAsia="es-ES"/>
        </w:rPr>
        <w:t xml:space="preserve"> DOF con fecha </w:t>
      </w:r>
      <w:r w:rsidR="0030482A" w:rsidRPr="00F33CA9">
        <w:rPr>
          <w:rFonts w:ascii="Montserrat" w:hAnsi="Montserrat" w:cs="Arial"/>
          <w:sz w:val="20"/>
          <w:szCs w:val="20"/>
          <w:lang w:val="es-ES_tradnl" w:eastAsia="es-ES"/>
        </w:rPr>
        <w:t xml:space="preserve">de </w:t>
      </w:r>
      <w:r w:rsidR="00AA6EAC" w:rsidRPr="00F33CA9">
        <w:rPr>
          <w:rFonts w:ascii="Montserrat" w:hAnsi="Montserrat" w:cs="Arial"/>
          <w:sz w:val="20"/>
          <w:szCs w:val="20"/>
          <w:lang w:val="es-ES_tradnl" w:eastAsia="es-ES"/>
        </w:rPr>
        <w:t>15 abril 2022</w:t>
      </w:r>
      <w:r w:rsidR="00A47AE0" w:rsidRPr="00F33CA9">
        <w:rPr>
          <w:rFonts w:ascii="Montserrat" w:hAnsi="Montserrat" w:cs="Arial"/>
          <w:sz w:val="20"/>
          <w:szCs w:val="20"/>
          <w:lang w:val="es-ES_tradnl" w:eastAsia="es-ES"/>
        </w:rPr>
        <w:t xml:space="preserve">, </w:t>
      </w:r>
      <w:r w:rsidR="00A47AE0" w:rsidRPr="00F33CA9">
        <w:rPr>
          <w:rFonts w:ascii="Montserrat" w:eastAsia="Times New Roman" w:hAnsi="Montserrat" w:cs="Arial"/>
          <w:sz w:val="20"/>
          <w:szCs w:val="20"/>
          <w:lang w:val="es-ES_tradnl" w:eastAsia="es-ES"/>
        </w:rPr>
        <w:t>“</w:t>
      </w:r>
      <w:r w:rsidR="007F53D4" w:rsidRPr="00F33CA9">
        <w:rPr>
          <w:rFonts w:ascii="Montserrat" w:eastAsia="Times New Roman" w:hAnsi="Montserrat" w:cs="Arial"/>
          <w:sz w:val="20"/>
          <w:szCs w:val="20"/>
          <w:lang w:val="es-ES_tradnl" w:eastAsia="es-ES"/>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RELACIONADAS CON LA MISMAS</w:t>
      </w:r>
      <w:r w:rsidR="00A47AE0" w:rsidRPr="00F33CA9">
        <w:rPr>
          <w:rFonts w:ascii="Montserrat" w:eastAsia="Times New Roman" w:hAnsi="Montserrat" w:cs="Arial"/>
          <w:sz w:val="20"/>
          <w:szCs w:val="20"/>
          <w:lang w:val="es-ES_tradnl" w:eastAsia="es-ES"/>
        </w:rPr>
        <w:t>”</w:t>
      </w:r>
      <w:r w:rsidRPr="00F33CA9">
        <w:rPr>
          <w:rFonts w:ascii="Montserrat" w:hAnsi="Montserrat" w:cs="Arial"/>
          <w:sz w:val="20"/>
          <w:szCs w:val="20"/>
          <w:lang w:val="es-ES_tradnl" w:eastAsia="es-ES"/>
        </w:rPr>
        <w:t>. Esta garantía estará vigente hasta que el contratista cumpla con el total de las obligaciones pactadas y el ART elabore el finiquito correspondiente y emita la constancia de cumplimiento.</w:t>
      </w:r>
      <w:r w:rsidR="00397C79" w:rsidRPr="00F33CA9">
        <w:rPr>
          <w:rFonts w:ascii="Montserrat" w:hAnsi="Montserrat" w:cs="Arial"/>
          <w:sz w:val="20"/>
          <w:szCs w:val="20"/>
          <w:lang w:val="es-ES_tradnl" w:eastAsia="es-ES"/>
        </w:rPr>
        <w:t xml:space="preserve"> </w:t>
      </w:r>
      <w:r w:rsidR="00397C79" w:rsidRPr="00F33CA9">
        <w:rPr>
          <w:rFonts w:ascii="Montserrat" w:hAnsi="Montserrat" w:cs="Arial"/>
          <w:b/>
          <w:bCs/>
          <w:sz w:val="20"/>
          <w:szCs w:val="20"/>
          <w:lang w:val="es-ES_tradnl" w:eastAsia="es-ES"/>
        </w:rPr>
        <w:t>(ANEXO 2)</w:t>
      </w:r>
    </w:p>
    <w:p w14:paraId="7ACEC927" w14:textId="77777777" w:rsidR="00703E77" w:rsidRDefault="00703E77" w:rsidP="00A15345">
      <w:pPr>
        <w:spacing w:after="0"/>
        <w:jc w:val="both"/>
        <w:rPr>
          <w:rFonts w:ascii="Montserrat" w:hAnsi="Montserrat" w:cs="Arial"/>
          <w:sz w:val="20"/>
          <w:szCs w:val="20"/>
          <w:lang w:val="es-ES_tradnl" w:eastAsia="es-ES"/>
        </w:rPr>
      </w:pPr>
    </w:p>
    <w:p w14:paraId="67F00AF8" w14:textId="726DD69A"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El contratista deberá entregar la garantía de cumplimiento en la fecha y lugar señalados en la convocatoria y en el contrato. La fecha la fijará la GIP, y deberá ubicarse en un plazo no mayor de quince días naturales posteriores a la fecha de notificación del fallo.</w:t>
      </w:r>
    </w:p>
    <w:p w14:paraId="57A8EF89" w14:textId="77777777" w:rsidR="00703E77" w:rsidRDefault="00703E77" w:rsidP="00A15345">
      <w:pPr>
        <w:spacing w:after="0"/>
        <w:jc w:val="both"/>
        <w:rPr>
          <w:rFonts w:ascii="Montserrat" w:hAnsi="Montserrat" w:cs="Arial"/>
          <w:sz w:val="20"/>
          <w:szCs w:val="20"/>
          <w:lang w:val="es-ES_tradnl" w:eastAsia="es-ES"/>
        </w:rPr>
      </w:pPr>
    </w:p>
    <w:p w14:paraId="7EE1C373" w14:textId="303AB7C6"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En el caso de no recibir la garantía de cumplimiento en la fecha señalada en el acta de fallo y en el contrato, deberá iniciarse de inmediato el procedimiento de rescisión; si se entrega la garantía antes de concluir este procedimiento, se recibirá y se cancelará dicho procedimiento, manteniéndose los plazos y fechas establecidos en el contrato.</w:t>
      </w:r>
    </w:p>
    <w:p w14:paraId="4AB8D7C7" w14:textId="77777777" w:rsidR="00703E77" w:rsidRDefault="00703E77" w:rsidP="00A15345">
      <w:pPr>
        <w:spacing w:after="0"/>
        <w:jc w:val="both"/>
        <w:rPr>
          <w:rFonts w:ascii="Montserrat" w:hAnsi="Montserrat" w:cs="Arial"/>
          <w:sz w:val="20"/>
          <w:szCs w:val="20"/>
          <w:lang w:val="es-ES_tradnl" w:eastAsia="es-ES"/>
        </w:rPr>
      </w:pPr>
    </w:p>
    <w:p w14:paraId="3614208B" w14:textId="6A07DD11"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El monto de la garantía de cumplimiento será, por regla general, del diez por ciento (10%) del monto total del contrato. Considerando las condiciones, características e importancia de la obra o los servicios, la GIP podrá incrementar ese porcentaje para que sea de hasta veinte por ciento (20%).</w:t>
      </w:r>
    </w:p>
    <w:p w14:paraId="47CF75B2" w14:textId="77777777" w:rsidR="00703E77" w:rsidRDefault="00703E77" w:rsidP="00A15345">
      <w:pPr>
        <w:spacing w:after="0"/>
        <w:jc w:val="both"/>
        <w:rPr>
          <w:rFonts w:ascii="Montserrat" w:hAnsi="Montserrat" w:cs="Arial"/>
          <w:sz w:val="20"/>
          <w:szCs w:val="20"/>
          <w:lang w:val="es-ES_tradnl" w:eastAsia="es-ES"/>
        </w:rPr>
      </w:pPr>
    </w:p>
    <w:p w14:paraId="3D314173" w14:textId="06FA34FD"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Cuando se incrementen los contratos, el contratista deberá entregar endoso que amplíe la garantía de cumplimiento por el porcentaje adicional del monto del incremento.</w:t>
      </w:r>
    </w:p>
    <w:p w14:paraId="25A8A129" w14:textId="77777777"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La calificación, aceptación o rechazo de las garantías recibidas será responsabilidad de la GIP con el apoyo de la SJ. El DPC las enviará a la SF para su custodia.</w:t>
      </w:r>
    </w:p>
    <w:p w14:paraId="2F3BB3AA" w14:textId="77777777" w:rsidR="00703E77" w:rsidRDefault="00703E77" w:rsidP="00A15345">
      <w:pPr>
        <w:spacing w:after="0"/>
        <w:jc w:val="both"/>
        <w:rPr>
          <w:rFonts w:ascii="Montserrat" w:hAnsi="Montserrat" w:cs="Arial"/>
          <w:sz w:val="20"/>
          <w:szCs w:val="20"/>
          <w:lang w:val="es-ES_tradnl" w:eastAsia="es-ES"/>
        </w:rPr>
      </w:pPr>
    </w:p>
    <w:p w14:paraId="513B6734" w14:textId="7CE318CF"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La GIP deberá señalar desde la convocatoria, invitación a cuando menos tres personas, solicitud de cotización y por consecuencia en los contratos, que el contratista podrá elegir alguna de las siguientes formas para garantizar el cumplimiento del contrato: </w:t>
      </w:r>
    </w:p>
    <w:p w14:paraId="7DC92970" w14:textId="42CF8668" w:rsidR="00B3148B" w:rsidRPr="00F33CA9" w:rsidRDefault="00B3148B" w:rsidP="00A15345">
      <w:pPr>
        <w:numPr>
          <w:ilvl w:val="0"/>
          <w:numId w:val="21"/>
        </w:numPr>
        <w:spacing w:after="0"/>
        <w:ind w:left="709" w:hanging="426"/>
        <w:jc w:val="both"/>
        <w:rPr>
          <w:rFonts w:ascii="Montserrat" w:eastAsia="Times New Roman" w:hAnsi="Montserrat" w:cs="Arial"/>
          <w:sz w:val="20"/>
          <w:szCs w:val="20"/>
          <w:lang w:val="es-ES_tradnl" w:eastAsia="es-ES"/>
        </w:rPr>
      </w:pPr>
      <w:r w:rsidRPr="00F33CA9">
        <w:rPr>
          <w:rFonts w:ascii="Montserrat" w:eastAsia="Times New Roman" w:hAnsi="Montserrat" w:cs="Arial"/>
          <w:sz w:val="20"/>
          <w:szCs w:val="20"/>
          <w:lang w:val="es-ES_tradnl" w:eastAsia="es-ES"/>
        </w:rPr>
        <w:t xml:space="preserve">Fianza expedida a nombre la </w:t>
      </w:r>
      <w:r w:rsidR="009269A4" w:rsidRPr="00F33CA9">
        <w:rPr>
          <w:rFonts w:ascii="Montserrat" w:eastAsia="Times New Roman" w:hAnsi="Montserrat" w:cs="Arial"/>
          <w:sz w:val="20"/>
          <w:szCs w:val="20"/>
          <w:lang w:val="es-ES_tradnl" w:eastAsia="es-ES"/>
        </w:rPr>
        <w:t>ASIPONA</w:t>
      </w:r>
      <w:r w:rsidRPr="00F33CA9">
        <w:rPr>
          <w:rFonts w:ascii="Montserrat" w:eastAsia="Times New Roman" w:hAnsi="Montserrat" w:cs="Arial"/>
          <w:sz w:val="20"/>
          <w:szCs w:val="20"/>
          <w:lang w:val="es-ES_tradnl" w:eastAsia="es-ES"/>
        </w:rPr>
        <w:t xml:space="preserve"> por una compañía afianzadora autorizada por la SHCP, debiendo contener lo que señala el artículo 98 del Reglamento de la LOPSRM;</w:t>
      </w:r>
    </w:p>
    <w:p w14:paraId="3E095406" w14:textId="4EF42F69" w:rsidR="00B3148B" w:rsidRPr="00F33CA9" w:rsidRDefault="00B3148B" w:rsidP="00A15345">
      <w:pPr>
        <w:numPr>
          <w:ilvl w:val="0"/>
          <w:numId w:val="21"/>
        </w:numPr>
        <w:spacing w:after="0"/>
        <w:ind w:left="709" w:hanging="426"/>
        <w:jc w:val="both"/>
        <w:rPr>
          <w:rFonts w:ascii="Montserrat" w:eastAsia="Times New Roman" w:hAnsi="Montserrat" w:cs="Arial"/>
          <w:sz w:val="20"/>
          <w:szCs w:val="20"/>
          <w:lang w:val="es-ES_tradnl" w:eastAsia="es-ES"/>
        </w:rPr>
      </w:pPr>
      <w:r w:rsidRPr="00F33CA9">
        <w:rPr>
          <w:rFonts w:ascii="Montserrat" w:eastAsia="Times New Roman" w:hAnsi="Montserrat" w:cs="Arial"/>
          <w:sz w:val="20"/>
          <w:szCs w:val="20"/>
          <w:lang w:val="es-ES_tradnl" w:eastAsia="es-ES"/>
        </w:rPr>
        <w:t xml:space="preserve">Cheque certificado o de caja emitido por alguna institución bancaria autorizada para operar en la República Mexicana, debiendo expedirse a nombre de la </w:t>
      </w:r>
      <w:r w:rsidR="009269A4" w:rsidRPr="00F33CA9">
        <w:rPr>
          <w:rFonts w:ascii="Montserrat" w:eastAsia="Times New Roman" w:hAnsi="Montserrat" w:cs="Arial"/>
          <w:sz w:val="20"/>
          <w:szCs w:val="20"/>
          <w:lang w:val="es-ES_tradnl" w:eastAsia="es-ES"/>
        </w:rPr>
        <w:t>ASIPONA</w:t>
      </w:r>
      <w:r w:rsidRPr="00F33CA9">
        <w:rPr>
          <w:rFonts w:ascii="Montserrat" w:eastAsia="Times New Roman" w:hAnsi="Montserrat" w:cs="Arial"/>
          <w:sz w:val="20"/>
          <w:szCs w:val="20"/>
          <w:lang w:val="es-ES_tradnl" w:eastAsia="es-ES"/>
        </w:rPr>
        <w:t xml:space="preserve">.  </w:t>
      </w:r>
    </w:p>
    <w:p w14:paraId="59AB67D4" w14:textId="77777777" w:rsidR="00703E77" w:rsidRDefault="00703E77" w:rsidP="00A15345">
      <w:pPr>
        <w:spacing w:after="0"/>
        <w:jc w:val="both"/>
        <w:rPr>
          <w:rFonts w:ascii="Montserrat" w:hAnsi="Montserrat" w:cs="Arial"/>
          <w:sz w:val="20"/>
          <w:szCs w:val="20"/>
          <w:lang w:val="es-ES_tradnl" w:eastAsia="es-ES"/>
        </w:rPr>
      </w:pPr>
    </w:p>
    <w:p w14:paraId="3D33ED61" w14:textId="20683AFB"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Tratándose de la garantía de cumplimiento otorgada mediante fianza, si el plazo de cumplimiento de las obligaciones contractuales es prorrogado por la </w:t>
      </w:r>
      <w:r w:rsidR="009269A4" w:rsidRPr="00F33CA9">
        <w:rPr>
          <w:rFonts w:ascii="Montserrat" w:hAnsi="Montserrat" w:cs="Arial"/>
          <w:sz w:val="20"/>
          <w:szCs w:val="20"/>
          <w:lang w:val="es-ES_tradnl" w:eastAsia="es-ES"/>
        </w:rPr>
        <w:t>ASIPONA</w:t>
      </w:r>
      <w:r w:rsidRPr="00F33CA9">
        <w:rPr>
          <w:rFonts w:ascii="Montserrat" w:hAnsi="Montserrat" w:cs="Arial"/>
          <w:sz w:val="20"/>
          <w:szCs w:val="20"/>
          <w:lang w:val="es-ES_tradnl" w:eastAsia="es-ES"/>
        </w:rPr>
        <w:t xml:space="preserve">, sin ampliar el objeto ni el monto del contrato, no resultará necesario requerir al proveedor el ajuste de la fianza. </w:t>
      </w:r>
    </w:p>
    <w:p w14:paraId="4A56AF51" w14:textId="77777777" w:rsidR="00703E77" w:rsidRDefault="00703E77" w:rsidP="00A15345">
      <w:pPr>
        <w:spacing w:after="0"/>
        <w:jc w:val="both"/>
        <w:rPr>
          <w:rFonts w:ascii="Montserrat" w:hAnsi="Montserrat" w:cs="Arial"/>
          <w:sz w:val="20"/>
          <w:szCs w:val="20"/>
          <w:lang w:val="es-ES_tradnl" w:eastAsia="es-ES"/>
        </w:rPr>
      </w:pPr>
    </w:p>
    <w:p w14:paraId="0C266A79" w14:textId="4961DC8B"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En caso de rescisión de un contrato, la reclamación de la garantía de cumplimiento será por el monto de la obligación garantizada, tratándose de garantías indivisibles.</w:t>
      </w:r>
    </w:p>
    <w:p w14:paraId="14F309C9" w14:textId="77777777" w:rsidR="00703E77" w:rsidRDefault="00703E77" w:rsidP="00A15345">
      <w:pPr>
        <w:spacing w:after="0"/>
        <w:jc w:val="both"/>
        <w:rPr>
          <w:rFonts w:ascii="Montserrat" w:hAnsi="Montserrat" w:cs="Arial"/>
          <w:sz w:val="20"/>
          <w:szCs w:val="20"/>
          <w:lang w:val="es-ES_tradnl" w:eastAsia="es-ES"/>
        </w:rPr>
      </w:pPr>
    </w:p>
    <w:p w14:paraId="38CF5B54" w14:textId="7A9082B3" w:rsidR="00B3148B" w:rsidRPr="00F33CA9" w:rsidRDefault="00B3148B"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En la convocatoria, invitación a cuando menos tres personas, solicitud de cotización y en el contrato se deberá señalar la divisibilidad o indivisibilidad de las obligaciones contractuales a efecto de determinar si, en caso de que el contrato sea rescindido, la garantía de cumplimiento se aplicará de manera proporcional al monto de las obligaciones incumplidas o se aplicará en su totalidad. </w:t>
      </w:r>
    </w:p>
    <w:p w14:paraId="65A01566" w14:textId="77777777" w:rsidR="00703E77" w:rsidRDefault="00703E77" w:rsidP="00A15345">
      <w:pPr>
        <w:spacing w:after="0"/>
        <w:jc w:val="both"/>
        <w:rPr>
          <w:rFonts w:ascii="Montserrat" w:hAnsi="Montserrat" w:cs="Arial"/>
          <w:sz w:val="20"/>
          <w:szCs w:val="20"/>
          <w:lang w:val="es-ES" w:eastAsia="es-ES"/>
        </w:rPr>
      </w:pPr>
    </w:p>
    <w:p w14:paraId="05EF8846" w14:textId="58C3ABBB"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La garantía de cumplimiento del contrato y la de anticipo, deberán constituirse en la misma moneda que establezca el contrato respectivo, a favor y a satisfacción de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xml:space="preserve">. </w:t>
      </w:r>
    </w:p>
    <w:p w14:paraId="3CE282E0" w14:textId="77777777" w:rsidR="00703E77" w:rsidRDefault="00703E77" w:rsidP="00A15345">
      <w:pPr>
        <w:spacing w:after="0"/>
        <w:jc w:val="both"/>
        <w:rPr>
          <w:rFonts w:ascii="Montserrat" w:hAnsi="Montserrat" w:cs="Arial"/>
          <w:sz w:val="20"/>
          <w:szCs w:val="20"/>
          <w:lang w:val="es-ES" w:eastAsia="es-ES"/>
        </w:rPr>
      </w:pPr>
    </w:p>
    <w:p w14:paraId="514BA857" w14:textId="3C6D0195"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el caso de las operaciones de fianzas en moneda extranjera, se apegarán a las reglas generales emitidas por la SHCP.</w:t>
      </w:r>
    </w:p>
    <w:p w14:paraId="1E7CFFC6" w14:textId="77777777" w:rsidR="00703E77" w:rsidRDefault="00703E77" w:rsidP="00A15345">
      <w:pPr>
        <w:spacing w:after="0"/>
        <w:jc w:val="both"/>
        <w:rPr>
          <w:rFonts w:ascii="Montserrat" w:hAnsi="Montserrat" w:cs="Arial"/>
          <w:b/>
          <w:bCs/>
          <w:sz w:val="20"/>
          <w:szCs w:val="20"/>
          <w:lang w:val="es-ES" w:eastAsia="es-ES"/>
        </w:rPr>
      </w:pPr>
    </w:p>
    <w:p w14:paraId="5E85F34F" w14:textId="114EFE43" w:rsidR="00B3148B" w:rsidRDefault="00161ECB" w:rsidP="00A15345">
      <w:pPr>
        <w:spacing w:after="0"/>
        <w:jc w:val="both"/>
        <w:rPr>
          <w:rFonts w:ascii="Montserrat" w:hAnsi="Montserrat" w:cs="Arial"/>
          <w:b/>
          <w:bCs/>
          <w:sz w:val="20"/>
          <w:szCs w:val="20"/>
          <w:lang w:val="es-ES" w:eastAsia="es-ES"/>
        </w:rPr>
      </w:pPr>
      <w:r w:rsidRPr="00F33CA9">
        <w:rPr>
          <w:rFonts w:ascii="Montserrat" w:hAnsi="Montserrat" w:cs="Arial"/>
          <w:b/>
          <w:bCs/>
          <w:sz w:val="20"/>
          <w:szCs w:val="20"/>
          <w:lang w:val="es-ES" w:eastAsia="es-ES"/>
        </w:rPr>
        <w:t>VICIOS OCULTOS</w:t>
      </w:r>
    </w:p>
    <w:p w14:paraId="2C88642B" w14:textId="77777777" w:rsidR="007614EB" w:rsidRPr="00F33CA9" w:rsidRDefault="007614EB" w:rsidP="00A15345">
      <w:pPr>
        <w:spacing w:after="0"/>
        <w:jc w:val="both"/>
        <w:rPr>
          <w:rFonts w:ascii="Montserrat" w:hAnsi="Montserrat" w:cs="Arial"/>
          <w:b/>
          <w:bCs/>
          <w:sz w:val="20"/>
          <w:szCs w:val="20"/>
          <w:lang w:val="es-ES" w:eastAsia="es-ES"/>
        </w:rPr>
      </w:pPr>
    </w:p>
    <w:p w14:paraId="2B5D6CF0" w14:textId="470BD910" w:rsidR="004729E6" w:rsidRPr="00F33CA9" w:rsidRDefault="004729E6"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La garantía de vicios ocultos deberá constituirse por el 10% del monto total ejercido de los trabajos, incluyendo impuestos, cuyo modelo de póliza de fianza deberá cumplir con lo dispuesto por la SHCP </w:t>
      </w:r>
      <w:r w:rsidR="00A47AE0" w:rsidRPr="00F33CA9">
        <w:rPr>
          <w:rFonts w:ascii="Montserrat" w:hAnsi="Montserrat" w:cs="Arial"/>
          <w:sz w:val="20"/>
          <w:szCs w:val="20"/>
          <w:lang w:val="es-ES_tradnl" w:eastAsia="es-ES"/>
        </w:rPr>
        <w:t>a través</w:t>
      </w:r>
      <w:r w:rsidRPr="00F33CA9">
        <w:rPr>
          <w:rFonts w:ascii="Montserrat" w:hAnsi="Montserrat" w:cs="Arial"/>
          <w:sz w:val="20"/>
          <w:szCs w:val="20"/>
          <w:lang w:val="es-ES_tradnl" w:eastAsia="es-ES"/>
        </w:rPr>
        <w:t xml:space="preserve"> </w:t>
      </w:r>
      <w:r w:rsidR="00A47AE0" w:rsidRPr="00F33CA9">
        <w:rPr>
          <w:rFonts w:ascii="Montserrat" w:hAnsi="Montserrat" w:cs="Arial"/>
          <w:sz w:val="20"/>
          <w:szCs w:val="20"/>
          <w:lang w:val="es-ES_tradnl" w:eastAsia="es-ES"/>
        </w:rPr>
        <w:t>d</w:t>
      </w:r>
      <w:r w:rsidRPr="00F33CA9">
        <w:rPr>
          <w:rFonts w:ascii="Montserrat" w:hAnsi="Montserrat" w:cs="Arial"/>
          <w:sz w:val="20"/>
          <w:szCs w:val="20"/>
          <w:lang w:val="es-ES_tradnl" w:eastAsia="es-ES"/>
        </w:rPr>
        <w:t xml:space="preserve">el DOF con fecha </w:t>
      </w:r>
      <w:r w:rsidR="0030482A" w:rsidRPr="00F33CA9">
        <w:rPr>
          <w:rFonts w:ascii="Montserrat" w:hAnsi="Montserrat" w:cs="Arial"/>
          <w:sz w:val="20"/>
          <w:szCs w:val="20"/>
          <w:lang w:val="es-ES_tradnl" w:eastAsia="es-ES"/>
        </w:rPr>
        <w:t xml:space="preserve">de </w:t>
      </w:r>
      <w:r w:rsidRPr="00F33CA9">
        <w:rPr>
          <w:rFonts w:ascii="Montserrat" w:hAnsi="Montserrat" w:cs="Arial"/>
          <w:sz w:val="20"/>
          <w:szCs w:val="20"/>
          <w:lang w:val="es-ES_tradnl" w:eastAsia="es-ES"/>
        </w:rPr>
        <w:t>15 abril 2022</w:t>
      </w:r>
      <w:r w:rsidR="00A47AE0" w:rsidRPr="00F33CA9">
        <w:rPr>
          <w:rFonts w:ascii="Montserrat" w:hAnsi="Montserrat" w:cs="Arial"/>
          <w:sz w:val="20"/>
          <w:szCs w:val="20"/>
          <w:lang w:val="es-ES_tradnl" w:eastAsia="es-ES"/>
        </w:rPr>
        <w:t xml:space="preserve">, </w:t>
      </w:r>
      <w:r w:rsidR="00A47AE0" w:rsidRPr="00F33CA9">
        <w:rPr>
          <w:rFonts w:ascii="Montserrat" w:eastAsia="Times New Roman" w:hAnsi="Montserrat" w:cs="Arial"/>
          <w:sz w:val="20"/>
          <w:szCs w:val="20"/>
          <w:lang w:val="es-ES_tradnl" w:eastAsia="es-ES"/>
        </w:rPr>
        <w:t>“</w:t>
      </w:r>
      <w:r w:rsidR="007F53D4" w:rsidRPr="00F33CA9">
        <w:rPr>
          <w:rFonts w:ascii="Montserrat" w:eastAsia="Times New Roman" w:hAnsi="Montserrat" w:cs="Arial"/>
          <w:sz w:val="20"/>
          <w:szCs w:val="20"/>
          <w:lang w:val="es-ES_tradnl" w:eastAsia="es-ES"/>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RELACIONADAS CON LA MISMAS</w:t>
      </w:r>
      <w:r w:rsidR="00A47AE0" w:rsidRPr="00F33CA9">
        <w:rPr>
          <w:rFonts w:ascii="Montserrat" w:eastAsia="Times New Roman" w:hAnsi="Montserrat" w:cs="Arial"/>
          <w:sz w:val="20"/>
          <w:szCs w:val="20"/>
          <w:lang w:val="es-ES_tradnl" w:eastAsia="es-ES"/>
        </w:rPr>
        <w:t>”</w:t>
      </w:r>
      <w:r w:rsidRPr="00F33CA9">
        <w:rPr>
          <w:rFonts w:ascii="Montserrat" w:hAnsi="Montserrat" w:cs="Arial"/>
          <w:sz w:val="20"/>
          <w:szCs w:val="20"/>
          <w:lang w:val="es-ES_tradnl" w:eastAsia="es-ES"/>
        </w:rPr>
        <w:t xml:space="preserve">. En todos los casos esta garantía deberá presentarse previamente </w:t>
      </w:r>
      <w:r w:rsidR="0030482A" w:rsidRPr="00F33CA9">
        <w:rPr>
          <w:rFonts w:ascii="Montserrat" w:hAnsi="Montserrat" w:cs="Arial"/>
          <w:sz w:val="20"/>
          <w:szCs w:val="20"/>
          <w:lang w:val="es-ES_tradnl" w:eastAsia="es-ES"/>
        </w:rPr>
        <w:t>a la recepción de los trabajos</w:t>
      </w:r>
      <w:r w:rsidRPr="00F33CA9">
        <w:rPr>
          <w:rFonts w:ascii="Montserrat" w:hAnsi="Montserrat" w:cs="Arial"/>
          <w:sz w:val="20"/>
          <w:szCs w:val="20"/>
          <w:lang w:val="es-ES_tradnl" w:eastAsia="es-ES"/>
        </w:rPr>
        <w:t>.</w:t>
      </w:r>
      <w:r w:rsidR="003E26F9" w:rsidRPr="00F33CA9">
        <w:rPr>
          <w:rFonts w:ascii="Montserrat" w:hAnsi="Montserrat" w:cs="Arial"/>
          <w:sz w:val="20"/>
          <w:szCs w:val="20"/>
          <w:lang w:val="es-ES_tradnl" w:eastAsia="es-ES"/>
        </w:rPr>
        <w:t xml:space="preserve"> </w:t>
      </w:r>
      <w:r w:rsidR="003E26F9" w:rsidRPr="00F33CA9">
        <w:rPr>
          <w:rFonts w:ascii="Montserrat" w:hAnsi="Montserrat" w:cs="Arial"/>
          <w:b/>
          <w:bCs/>
          <w:sz w:val="20"/>
          <w:szCs w:val="20"/>
          <w:lang w:val="es-ES_tradnl" w:eastAsia="es-ES"/>
        </w:rPr>
        <w:t>(ANEXO 3)</w:t>
      </w:r>
    </w:p>
    <w:p w14:paraId="07CAFCC0" w14:textId="77777777" w:rsidR="00703E77" w:rsidRDefault="00703E77" w:rsidP="00A15345">
      <w:pPr>
        <w:spacing w:after="0"/>
        <w:jc w:val="both"/>
        <w:rPr>
          <w:rFonts w:ascii="Montserrat" w:hAnsi="Montserrat" w:cs="Arial"/>
          <w:sz w:val="20"/>
          <w:szCs w:val="20"/>
          <w:lang w:val="es-ES_tradnl" w:eastAsia="es-ES"/>
        </w:rPr>
      </w:pPr>
    </w:p>
    <w:p w14:paraId="5FCB7AD7" w14:textId="4EA0BEF8" w:rsidR="0030482A" w:rsidRPr="00F33CA9" w:rsidRDefault="0030482A"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 xml:space="preserve">Esta garantía estará vigente durante un plazo de doce meses por el cumplimiento de las obligaciones del contratista a responder de los defectos que resultaren en los </w:t>
      </w:r>
      <w:r w:rsidR="00081400" w:rsidRPr="00F33CA9">
        <w:rPr>
          <w:rFonts w:ascii="Montserrat" w:hAnsi="Montserrat" w:cs="Arial"/>
          <w:sz w:val="20"/>
          <w:szCs w:val="20"/>
          <w:lang w:val="es-ES_tradnl" w:eastAsia="es-ES"/>
        </w:rPr>
        <w:t>trabajos concluidos</w:t>
      </w:r>
      <w:r w:rsidRPr="00F33CA9">
        <w:rPr>
          <w:rFonts w:ascii="Montserrat" w:hAnsi="Montserrat" w:cs="Arial"/>
          <w:sz w:val="20"/>
          <w:szCs w:val="20"/>
          <w:lang w:val="es-ES_tradnl" w:eastAsia="es-ES"/>
        </w:rPr>
        <w:t>, de los vicios ocultos y de cualquier otra responsabilidad en que hubiere incurrido, en los términos señalados en el contrato respectivo y en la legislación aplicable.</w:t>
      </w:r>
    </w:p>
    <w:p w14:paraId="068B6AE3" w14:textId="7592DBC2" w:rsidR="00161ECB" w:rsidRDefault="00081400" w:rsidP="00A15345">
      <w:pPr>
        <w:spacing w:after="0"/>
        <w:jc w:val="both"/>
        <w:rPr>
          <w:rFonts w:ascii="Montserrat" w:hAnsi="Montserrat" w:cs="Arial"/>
          <w:sz w:val="20"/>
          <w:szCs w:val="20"/>
          <w:lang w:val="es-ES_tradnl" w:eastAsia="es-ES"/>
        </w:rPr>
      </w:pPr>
      <w:r w:rsidRPr="00F33CA9">
        <w:rPr>
          <w:rFonts w:ascii="Montserrat" w:hAnsi="Montserrat" w:cs="Arial"/>
          <w:sz w:val="20"/>
          <w:szCs w:val="20"/>
          <w:lang w:val="es-ES_tradnl" w:eastAsia="es-ES"/>
        </w:rPr>
        <w:t>En los casos señalados en el artículo 42, fracciones IX y X de esta Ley, así como cuando se trate de servicios relacionados con la obra pública, el Titular de la DG, bajo su responsabilidad, podrá exceptuar a los contratistas de presentar la garantía a que se refiere este artículo, lo cual deberá, en su caso, establecerse desde la convocatoria a la licitación y en el contrato respectivo.</w:t>
      </w:r>
    </w:p>
    <w:p w14:paraId="1E0595D8" w14:textId="77777777" w:rsidR="00E47787" w:rsidRPr="00E47787" w:rsidRDefault="00E47787" w:rsidP="00A15345">
      <w:pPr>
        <w:spacing w:after="0"/>
        <w:jc w:val="both"/>
        <w:rPr>
          <w:rFonts w:ascii="Montserrat" w:hAnsi="Montserrat" w:cs="Arial"/>
          <w:sz w:val="20"/>
          <w:szCs w:val="20"/>
          <w:lang w:val="es-ES_tradnl" w:eastAsia="es-ES"/>
        </w:rPr>
      </w:pPr>
    </w:p>
    <w:p w14:paraId="0ABD01E8" w14:textId="77777777" w:rsidR="00B3148B" w:rsidRPr="0019389D" w:rsidRDefault="00B3148B" w:rsidP="00283999">
      <w:pPr>
        <w:pStyle w:val="Ttulo1"/>
        <w:numPr>
          <w:ilvl w:val="2"/>
          <w:numId w:val="44"/>
        </w:numPr>
        <w:spacing w:before="0"/>
        <w:ind w:left="851" w:hanging="567"/>
        <w:jc w:val="both"/>
        <w:rPr>
          <w:rFonts w:ascii="Montserrat" w:eastAsia="Times New Roman" w:hAnsi="Montserrat" w:cs="Arial"/>
          <w:b w:val="0"/>
          <w:bCs w:val="0"/>
          <w:sz w:val="20"/>
          <w:szCs w:val="20"/>
          <w:u w:val="single"/>
          <w:lang w:eastAsia="es-ES"/>
        </w:rPr>
      </w:pPr>
      <w:bookmarkStart w:id="32" w:name="_Toc141355273"/>
      <w:r w:rsidRPr="0019389D">
        <w:rPr>
          <w:rFonts w:ascii="Montserrat" w:eastAsia="Times New Roman" w:hAnsi="Montserrat" w:cs="Arial"/>
          <w:b w:val="0"/>
          <w:bCs w:val="0"/>
          <w:sz w:val="20"/>
          <w:szCs w:val="20"/>
          <w:u w:val="single"/>
          <w:lang w:eastAsia="es-ES"/>
        </w:rPr>
        <w:t>Criterios para exceptuar a los proveedores y contratistas de la presentación de garantías de cumplimiento del contrato, en los supuestos a que se refiere el artículo 48 segundo párrafo de la LOPSRM.</w:t>
      </w:r>
      <w:bookmarkEnd w:id="32"/>
    </w:p>
    <w:p w14:paraId="1941B403" w14:textId="77777777" w:rsidR="00703E77" w:rsidRDefault="00703E77" w:rsidP="00A15345">
      <w:pPr>
        <w:spacing w:after="0"/>
        <w:rPr>
          <w:rFonts w:ascii="Montserrat" w:hAnsi="Montserrat" w:cs="Arial"/>
          <w:sz w:val="20"/>
          <w:szCs w:val="20"/>
          <w:lang w:val="es-ES" w:eastAsia="es-ES"/>
        </w:rPr>
      </w:pPr>
    </w:p>
    <w:p w14:paraId="08DBE240" w14:textId="77777777" w:rsidR="00703E77" w:rsidRDefault="00703E77" w:rsidP="00A15345">
      <w:pPr>
        <w:spacing w:after="0"/>
        <w:rPr>
          <w:rFonts w:ascii="Montserrat" w:hAnsi="Montserrat" w:cs="Arial"/>
          <w:sz w:val="20"/>
          <w:szCs w:val="20"/>
          <w:lang w:val="es-ES" w:eastAsia="es-ES"/>
        </w:rPr>
      </w:pPr>
    </w:p>
    <w:p w14:paraId="3C9CBA83" w14:textId="08A3A41F" w:rsidR="00B3148B" w:rsidRPr="00F33CA9" w:rsidRDefault="00B3148B" w:rsidP="00A15345">
      <w:pPr>
        <w:spacing w:after="0"/>
        <w:rPr>
          <w:rFonts w:ascii="Montserrat" w:hAnsi="Montserrat" w:cs="Arial"/>
          <w:sz w:val="20"/>
          <w:szCs w:val="20"/>
          <w:lang w:val="es-ES" w:eastAsia="es-ES"/>
        </w:rPr>
      </w:pPr>
      <w:r w:rsidRPr="00F33CA9">
        <w:rPr>
          <w:rFonts w:ascii="Montserrat" w:hAnsi="Montserrat" w:cs="Arial"/>
          <w:sz w:val="20"/>
          <w:szCs w:val="20"/>
          <w:lang w:val="es-ES" w:eastAsia="es-ES"/>
        </w:rPr>
        <w:t>Los casos en los que no se requerirá garantía de cumplimiento son los siguientes:</w:t>
      </w:r>
    </w:p>
    <w:p w14:paraId="63AC16B8" w14:textId="77777777" w:rsidR="00B3148B" w:rsidRPr="00F33CA9" w:rsidRDefault="00B3148B" w:rsidP="00A15345">
      <w:pPr>
        <w:numPr>
          <w:ilvl w:val="0"/>
          <w:numId w:val="22"/>
        </w:numPr>
        <w:spacing w:after="0"/>
        <w:ind w:left="709"/>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Cuando se contraten testigos sociales.</w:t>
      </w:r>
    </w:p>
    <w:p w14:paraId="5BF07698" w14:textId="77777777" w:rsidR="00B3148B" w:rsidRPr="00F33CA9" w:rsidRDefault="00B3148B" w:rsidP="00A15345">
      <w:pPr>
        <w:numPr>
          <w:ilvl w:val="0"/>
          <w:numId w:val="22"/>
        </w:numPr>
        <w:spacing w:after="0"/>
        <w:ind w:left="709"/>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Cuando se contraten artesanos, comuneros o ejidatarios.</w:t>
      </w:r>
    </w:p>
    <w:p w14:paraId="330298AF" w14:textId="77777777" w:rsidR="00B3148B" w:rsidRPr="00F33CA9" w:rsidRDefault="00B3148B" w:rsidP="00A15345">
      <w:pPr>
        <w:numPr>
          <w:ilvl w:val="0"/>
          <w:numId w:val="22"/>
        </w:numPr>
        <w:spacing w:after="0"/>
        <w:ind w:left="709"/>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Se trate de contrataciones en las que se aplicó el procedimiento de adjudicación directa, siempre y cuando el monto total del contrato no sea superior a 1,150 UMA´s.</w:t>
      </w:r>
    </w:p>
    <w:p w14:paraId="05A847E5" w14:textId="77777777" w:rsidR="00B3148B" w:rsidRPr="00F33CA9" w:rsidRDefault="00B3148B" w:rsidP="00A15345">
      <w:pPr>
        <w:numPr>
          <w:ilvl w:val="0"/>
          <w:numId w:val="22"/>
        </w:numPr>
        <w:spacing w:after="0"/>
        <w:ind w:left="709"/>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Cuando se contraten seguros.</w:t>
      </w:r>
    </w:p>
    <w:p w14:paraId="23DAD943" w14:textId="77777777" w:rsidR="00B3148B" w:rsidRPr="00F33CA9" w:rsidRDefault="00B3148B" w:rsidP="00A15345">
      <w:pPr>
        <w:numPr>
          <w:ilvl w:val="0"/>
          <w:numId w:val="22"/>
        </w:numPr>
        <w:spacing w:after="0"/>
        <w:ind w:left="709"/>
        <w:jc w:val="both"/>
        <w:rPr>
          <w:rFonts w:ascii="Montserrat" w:eastAsia="Times New Roman" w:hAnsi="Montserrat" w:cs="Arial"/>
          <w:sz w:val="20"/>
          <w:szCs w:val="20"/>
          <w:lang w:val="es-ES" w:eastAsia="es-ES"/>
        </w:rPr>
      </w:pPr>
      <w:r w:rsidRPr="00F33CA9">
        <w:rPr>
          <w:rFonts w:ascii="Montserrat" w:eastAsia="Times New Roman" w:hAnsi="Montserrat" w:cs="Arial"/>
          <w:sz w:val="20"/>
          <w:szCs w:val="20"/>
          <w:lang w:val="es-ES" w:eastAsia="es-ES"/>
        </w:rPr>
        <w:t>Cuando se celebren contratos con dependencias o entidades de la Administración Pública Federal o estatales.</w:t>
      </w:r>
    </w:p>
    <w:p w14:paraId="2700EC27" w14:textId="77777777" w:rsidR="00703E77" w:rsidRDefault="00703E77" w:rsidP="00A15345">
      <w:pPr>
        <w:spacing w:after="0"/>
        <w:jc w:val="both"/>
        <w:rPr>
          <w:rFonts w:ascii="Montserrat" w:hAnsi="Montserrat" w:cs="Arial"/>
          <w:bCs/>
          <w:sz w:val="20"/>
          <w:szCs w:val="20"/>
          <w:lang w:val="es-ES" w:eastAsia="es-ES"/>
        </w:rPr>
      </w:pPr>
    </w:p>
    <w:p w14:paraId="72BCCB23" w14:textId="0F0DFF1E"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bCs/>
          <w:sz w:val="20"/>
          <w:szCs w:val="20"/>
          <w:lang w:val="es-ES" w:eastAsia="es-ES"/>
        </w:rPr>
        <w:t xml:space="preserve">Para cualquier otro caso comprendido en los supuestos señalados en los artículos 42,  fracciones IX y X </w:t>
      </w:r>
      <w:r w:rsidRPr="00F33CA9">
        <w:rPr>
          <w:rFonts w:ascii="Montserrat" w:hAnsi="Montserrat" w:cs="Arial"/>
          <w:sz w:val="20"/>
          <w:szCs w:val="20"/>
          <w:lang w:val="es-ES" w:eastAsia="es-ES"/>
        </w:rPr>
        <w:t xml:space="preserve">y en los procedimientos de contratación que se realicen al amparo del artículo 43 de la LOPSRM, el Titular de la DG, bajo su responsabilidad y elaborando un escrito que deberá integrarse al expediente correspondiente que incluya las justificaciones del caso, podrá exceptuar al proveedor de presentar la garantía de cumplimiento respectiva, debiéndose considerar para determinar esta exención, entre otros factores, que un posible incumplimiento no cause perjuicios a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xml:space="preserve">. </w:t>
      </w:r>
    </w:p>
    <w:p w14:paraId="1169F7D9" w14:textId="77777777" w:rsidR="007614EB" w:rsidRPr="00F33CA9" w:rsidRDefault="007614EB" w:rsidP="00A15345">
      <w:pPr>
        <w:spacing w:after="0"/>
        <w:jc w:val="both"/>
        <w:rPr>
          <w:rFonts w:ascii="Montserrat" w:hAnsi="Montserrat" w:cs="Arial"/>
          <w:sz w:val="20"/>
          <w:szCs w:val="20"/>
          <w:lang w:val="es-ES" w:eastAsia="es-ES"/>
        </w:rPr>
      </w:pPr>
    </w:p>
    <w:p w14:paraId="4FC9FBE5" w14:textId="7777777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 xml:space="preserve">En su caso, deberá indicarse en las invitaciones a cuando menos tres personas y en las solicitudes de cotización, que los licitantes no incluyan en sus propuestas los costos por este concepto. </w:t>
      </w:r>
    </w:p>
    <w:p w14:paraId="664DB835" w14:textId="77777777" w:rsidR="00703E77" w:rsidRDefault="00703E77" w:rsidP="00A15345">
      <w:pPr>
        <w:spacing w:after="0"/>
        <w:jc w:val="both"/>
        <w:rPr>
          <w:rFonts w:ascii="Montserrat" w:hAnsi="Montserrat" w:cs="Arial"/>
          <w:sz w:val="20"/>
          <w:szCs w:val="20"/>
          <w:lang w:val="es-ES" w:eastAsia="es-ES"/>
        </w:rPr>
      </w:pPr>
    </w:p>
    <w:p w14:paraId="272353B8" w14:textId="0177A6FC"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caso de exceptuar la garantía de cumplimiento, el monto máximo de las penas convencionales por atraso será igual al veinte por ciento (20%) del monto de los bienes o servicios no entregados o prestados oportunamente o del monto total del contrato, según sea el caso.</w:t>
      </w:r>
    </w:p>
    <w:p w14:paraId="4B4D751E" w14:textId="77777777" w:rsidR="00E47787" w:rsidRPr="00E47787" w:rsidRDefault="00E47787" w:rsidP="00A15345">
      <w:pPr>
        <w:spacing w:after="0"/>
        <w:jc w:val="both"/>
        <w:rPr>
          <w:rFonts w:ascii="Montserrat" w:hAnsi="Montserrat" w:cs="Arial"/>
          <w:sz w:val="20"/>
          <w:szCs w:val="20"/>
          <w:lang w:val="es-ES" w:eastAsia="es-ES"/>
        </w:rPr>
      </w:pPr>
    </w:p>
    <w:p w14:paraId="114F7198" w14:textId="77777777" w:rsidR="00B3148B" w:rsidRPr="0019389D" w:rsidRDefault="00B3148B" w:rsidP="00283999">
      <w:pPr>
        <w:pStyle w:val="Ttulo1"/>
        <w:numPr>
          <w:ilvl w:val="2"/>
          <w:numId w:val="44"/>
        </w:numPr>
        <w:spacing w:before="0"/>
        <w:ind w:left="851" w:hanging="567"/>
        <w:jc w:val="both"/>
        <w:rPr>
          <w:rFonts w:ascii="Montserrat" w:eastAsia="Times New Roman" w:hAnsi="Montserrat" w:cs="Arial"/>
          <w:b w:val="0"/>
          <w:bCs w:val="0"/>
          <w:sz w:val="20"/>
          <w:szCs w:val="20"/>
          <w:u w:val="single"/>
          <w:lang w:eastAsia="es-ES"/>
        </w:rPr>
      </w:pPr>
      <w:bookmarkStart w:id="33" w:name="_Toc141355274"/>
      <w:r w:rsidRPr="0019389D">
        <w:rPr>
          <w:rFonts w:ascii="Montserrat" w:eastAsia="Times New Roman" w:hAnsi="Montserrat" w:cs="Arial"/>
          <w:b w:val="0"/>
          <w:bCs w:val="0"/>
          <w:sz w:val="20"/>
          <w:szCs w:val="20"/>
          <w:u w:val="single"/>
          <w:lang w:eastAsia="es-ES"/>
        </w:rPr>
        <w:t>Aspectos a considerar para la determinación de los términos, condiciones y procedimiento a efecto de aplicar las retenciones y penas convencionales, atendiendo lo dispuesto en el artículo 46 Bis de la LOPSRM.</w:t>
      </w:r>
      <w:bookmarkEnd w:id="33"/>
    </w:p>
    <w:p w14:paraId="2BCA0D94" w14:textId="77777777" w:rsidR="00703E77" w:rsidRDefault="00703E77" w:rsidP="00A15345">
      <w:pPr>
        <w:spacing w:after="0"/>
        <w:jc w:val="both"/>
        <w:rPr>
          <w:rFonts w:ascii="Montserrat" w:hAnsi="Montserrat" w:cs="Arial"/>
          <w:sz w:val="20"/>
          <w:szCs w:val="20"/>
          <w:lang w:val="es-ES" w:eastAsia="es-ES"/>
        </w:rPr>
      </w:pPr>
    </w:p>
    <w:p w14:paraId="48C28006" w14:textId="7683726F"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penas convencionales se aplicarán por atraso en la ejecución de los trabajos por causas imputables a los contratistas, en función del importe de los trabajos no ejecutados en la fecha pactada en el contrato para la conclusión total de las obras. Se podrá pactar que las penas convencionales también se aplicarán por atraso en el cumplimiento de fechas críticas establecidas en el programa de ejecución de los trabajos.</w:t>
      </w:r>
    </w:p>
    <w:p w14:paraId="528E732C" w14:textId="77777777" w:rsidR="007614EB" w:rsidRPr="00F33CA9" w:rsidRDefault="007614EB" w:rsidP="00A15345">
      <w:pPr>
        <w:spacing w:after="0"/>
        <w:jc w:val="both"/>
        <w:rPr>
          <w:rFonts w:ascii="Montserrat" w:hAnsi="Montserrat" w:cs="Arial"/>
          <w:sz w:val="20"/>
          <w:szCs w:val="20"/>
          <w:lang w:val="es-ES" w:eastAsia="es-ES"/>
        </w:rPr>
      </w:pPr>
    </w:p>
    <w:p w14:paraId="68B649C2" w14:textId="77777777"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penas convencionales consistirán en una cantidad igual al cinco por ciento (5%) del importe de los trabajos que los contratistas no hayan realizado en la fecha de terminación o fechas críticas señaladas en el programa, multiplicado por el número de meses que hubieran transcurrido desde la fecha en que debieron ejecutarse.</w:t>
      </w:r>
    </w:p>
    <w:p w14:paraId="537196E7" w14:textId="77777777" w:rsidR="007614EB" w:rsidRPr="00F33CA9" w:rsidRDefault="007614EB" w:rsidP="00A15345">
      <w:pPr>
        <w:spacing w:after="0"/>
        <w:jc w:val="both"/>
        <w:rPr>
          <w:rFonts w:ascii="Montserrat" w:hAnsi="Montserrat" w:cs="Arial"/>
          <w:sz w:val="20"/>
          <w:szCs w:val="20"/>
          <w:lang w:val="es-ES" w:eastAsia="es-ES"/>
        </w:rPr>
      </w:pPr>
    </w:p>
    <w:p w14:paraId="343880AD" w14:textId="5D9E3791"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el caso de atraso en la ejecución de los trabajos durante la vigencia del programa de ejecución general, se aplicarán retenciones del cinco por ciento (5%) de la diferencia entre el importe de los trabajos realmente ejecutados y el importe de los que debieron realizarse, multiplicado por el número de meses que hubieran transcurrido desde la fecha en que debieron ejecutarse.</w:t>
      </w:r>
    </w:p>
    <w:p w14:paraId="3175CB88" w14:textId="77777777" w:rsidR="00703E77" w:rsidRDefault="00703E77" w:rsidP="00A15345">
      <w:pPr>
        <w:spacing w:after="0"/>
        <w:jc w:val="both"/>
        <w:rPr>
          <w:rFonts w:ascii="Montserrat" w:hAnsi="Montserrat" w:cs="Arial"/>
          <w:sz w:val="20"/>
          <w:szCs w:val="20"/>
          <w:lang w:val="es-ES" w:eastAsia="es-ES"/>
        </w:rPr>
      </w:pPr>
    </w:p>
    <w:p w14:paraId="76AD4795" w14:textId="4127DDD3"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Estas retenciones podrán ser recuperadas por los contratistas en las siguientes estimaciones, si regularizan los tiempos de atraso conforme al programa. Mensualmente se hará la retención o devolución que corresponda.</w:t>
      </w:r>
    </w:p>
    <w:p w14:paraId="608C5912" w14:textId="77777777" w:rsidR="007614EB" w:rsidRPr="00F33CA9" w:rsidRDefault="007614EB" w:rsidP="00A15345">
      <w:pPr>
        <w:spacing w:after="0"/>
        <w:jc w:val="both"/>
        <w:rPr>
          <w:rFonts w:ascii="Montserrat" w:hAnsi="Montserrat" w:cs="Arial"/>
          <w:sz w:val="20"/>
          <w:szCs w:val="20"/>
          <w:lang w:val="es-ES" w:eastAsia="es-ES"/>
        </w:rPr>
      </w:pPr>
    </w:p>
    <w:p w14:paraId="70A01E0E" w14:textId="7777777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Si en la fecha convenida contractualmente para la conclusión de los trabajos existen retenciones que no hubieran sido recuperadas por los contratistas, su importe se aplicará como pena convencional.</w:t>
      </w:r>
    </w:p>
    <w:p w14:paraId="5F970F03" w14:textId="77777777" w:rsidR="00703E77" w:rsidRDefault="00703E77" w:rsidP="00A15345">
      <w:pPr>
        <w:spacing w:after="0"/>
        <w:jc w:val="both"/>
        <w:rPr>
          <w:rFonts w:ascii="Montserrat" w:hAnsi="Montserrat" w:cs="Arial"/>
          <w:bCs/>
          <w:sz w:val="20"/>
          <w:szCs w:val="20"/>
          <w:lang w:val="es-ES" w:eastAsia="es-ES"/>
        </w:rPr>
      </w:pPr>
    </w:p>
    <w:p w14:paraId="49ADF3E6" w14:textId="2F11F955"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bCs/>
          <w:sz w:val="20"/>
          <w:szCs w:val="20"/>
          <w:lang w:val="es-ES" w:eastAsia="es-ES"/>
        </w:rPr>
        <w:t xml:space="preserve">La </w:t>
      </w:r>
      <w:r w:rsidR="00D724EE" w:rsidRPr="00F33CA9">
        <w:rPr>
          <w:rFonts w:ascii="Montserrat" w:hAnsi="Montserrat" w:cs="Arial"/>
          <w:bCs/>
          <w:sz w:val="20"/>
          <w:szCs w:val="20"/>
          <w:lang w:val="es-ES" w:eastAsia="es-ES"/>
        </w:rPr>
        <w:t>GIP</w:t>
      </w:r>
      <w:r w:rsidRPr="00F33CA9">
        <w:rPr>
          <w:rFonts w:ascii="Montserrat" w:hAnsi="Montserrat" w:cs="Arial"/>
          <w:bCs/>
          <w:sz w:val="20"/>
          <w:szCs w:val="20"/>
          <w:lang w:val="es-ES" w:eastAsia="es-ES"/>
        </w:rPr>
        <w:t xml:space="preserve"> estipulará en los contratos, previo</w:t>
      </w:r>
      <w:r w:rsidRPr="00F33CA9">
        <w:rPr>
          <w:rFonts w:ascii="Montserrat" w:hAnsi="Montserrat" w:cs="Arial"/>
          <w:sz w:val="20"/>
          <w:szCs w:val="20"/>
          <w:lang w:val="es-ES" w:eastAsia="es-ES"/>
        </w:rPr>
        <w:t xml:space="preserve"> señalamiento en los procedimientos de contratación, que el contratista acepta, en forma expresa, que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xml:space="preserve"> descuente de la facturación que presente, el monto de las penas convencionales determinadas.</w:t>
      </w:r>
    </w:p>
    <w:p w14:paraId="11B234F0" w14:textId="77777777" w:rsidR="007614EB" w:rsidRPr="00F33CA9" w:rsidRDefault="007614EB" w:rsidP="00A15345">
      <w:pPr>
        <w:spacing w:after="0"/>
        <w:jc w:val="both"/>
        <w:rPr>
          <w:rFonts w:ascii="Montserrat" w:hAnsi="Montserrat" w:cs="Arial"/>
          <w:sz w:val="20"/>
          <w:szCs w:val="20"/>
          <w:lang w:val="es-ES" w:eastAsia="es-ES"/>
        </w:rPr>
      </w:pPr>
    </w:p>
    <w:p w14:paraId="3320C21B" w14:textId="7777777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Si algún servidor público incumple las presentes POBALINES, se estará a lo dispuesto por la Ley General de Responsabilidades Administrativas.</w:t>
      </w:r>
    </w:p>
    <w:p w14:paraId="7DBBF77A" w14:textId="77777777" w:rsidR="00703E77" w:rsidRDefault="00703E77" w:rsidP="00A15345">
      <w:pPr>
        <w:spacing w:after="0"/>
        <w:jc w:val="both"/>
        <w:rPr>
          <w:rFonts w:ascii="Montserrat" w:hAnsi="Montserrat" w:cs="Arial"/>
          <w:sz w:val="20"/>
          <w:szCs w:val="20"/>
          <w:lang w:val="es-ES" w:eastAsia="es-ES"/>
        </w:rPr>
      </w:pPr>
    </w:p>
    <w:p w14:paraId="0AC341E8" w14:textId="21E588C0"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 facultad de interpretar, para efectos administrativos, las disposiciones contenidas en estas POBALINES, corresponderá exclusivamente al Titular de la DG y al Titular de la GIP.</w:t>
      </w:r>
    </w:p>
    <w:p w14:paraId="7FC40851" w14:textId="7777777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Las presentes POBALINES se elaboraron de conformidad con el Artículo Primero de los Lineamientos en Materia de Adquisiciones, Arrendamientos y Servicios y de Obras Públicas y Servicios Relacionados con las Mismas emitidos por la SFP.</w:t>
      </w:r>
    </w:p>
    <w:p w14:paraId="52C9C709" w14:textId="77777777" w:rsidR="00703E77" w:rsidRDefault="00703E77" w:rsidP="00A15345">
      <w:pPr>
        <w:spacing w:after="0"/>
        <w:jc w:val="both"/>
        <w:rPr>
          <w:rFonts w:ascii="Montserrat" w:hAnsi="Montserrat" w:cs="Arial"/>
          <w:sz w:val="20"/>
          <w:szCs w:val="20"/>
          <w:lang w:val="es-ES" w:eastAsia="es-ES"/>
        </w:rPr>
      </w:pPr>
    </w:p>
    <w:p w14:paraId="1E7FFD9E" w14:textId="767A743A" w:rsidR="00B3148B"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En la ejecución de las presentes POBALINES, los servidores públicos deberán considerar, en lo aplicable, lo que señala la Ley Federal de Austeridad Republicana.</w:t>
      </w:r>
    </w:p>
    <w:p w14:paraId="7958B628" w14:textId="77777777" w:rsidR="007614EB" w:rsidRPr="00F33CA9" w:rsidRDefault="007614EB" w:rsidP="00A15345">
      <w:pPr>
        <w:spacing w:after="0"/>
        <w:jc w:val="both"/>
        <w:rPr>
          <w:rFonts w:ascii="Montserrat" w:hAnsi="Montserrat" w:cs="Arial"/>
          <w:sz w:val="20"/>
          <w:szCs w:val="20"/>
          <w:lang w:val="es-ES" w:eastAsia="es-ES"/>
        </w:rPr>
      </w:pPr>
    </w:p>
    <w:p w14:paraId="2F316958" w14:textId="77777777"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sz w:val="20"/>
          <w:szCs w:val="20"/>
          <w:lang w:val="es-ES" w:eastAsia="es-ES"/>
        </w:rPr>
        <w:t>La GAF será responsable de gestionar la revisión y, en su caso, actualización de las presentes POBALINES por lo menos una vez al año.</w:t>
      </w:r>
    </w:p>
    <w:p w14:paraId="5BE4D48D" w14:textId="77777777" w:rsidR="00813B4F" w:rsidRPr="00F33CA9" w:rsidRDefault="00813B4F" w:rsidP="00A15345">
      <w:pPr>
        <w:spacing w:after="0"/>
        <w:jc w:val="both"/>
        <w:rPr>
          <w:rFonts w:ascii="Montserrat" w:eastAsia="Times New Roman" w:hAnsi="Montserrat" w:cs="Arial"/>
          <w:b/>
          <w:sz w:val="20"/>
          <w:szCs w:val="20"/>
          <w:lang w:val="es-ES_tradnl" w:eastAsia="es-ES"/>
        </w:rPr>
      </w:pPr>
    </w:p>
    <w:p w14:paraId="3FC6D1C4" w14:textId="77777777" w:rsidR="00B3148B" w:rsidRPr="00F33CA9" w:rsidRDefault="00B3148B" w:rsidP="00A15345">
      <w:pPr>
        <w:pStyle w:val="Ttulo1"/>
        <w:numPr>
          <w:ilvl w:val="0"/>
          <w:numId w:val="38"/>
        </w:numPr>
        <w:spacing w:before="0"/>
        <w:ind w:left="567"/>
        <w:rPr>
          <w:rFonts w:ascii="Montserrat" w:hAnsi="Montserrat" w:cs="Arial"/>
          <w:b w:val="0"/>
          <w:sz w:val="20"/>
          <w:szCs w:val="20"/>
          <w:lang w:val="es-ES_tradnl" w:eastAsia="es-ES"/>
        </w:rPr>
      </w:pPr>
      <w:bookmarkStart w:id="34" w:name="_Toc141355275"/>
      <w:r w:rsidRPr="00F9797C">
        <w:rPr>
          <w:rFonts w:ascii="Montserrat" w:hAnsi="Montserrat" w:cs="Arial"/>
          <w:sz w:val="22"/>
          <w:szCs w:val="22"/>
        </w:rPr>
        <w:t>TRANSITORIOS</w:t>
      </w:r>
      <w:bookmarkEnd w:id="34"/>
    </w:p>
    <w:p w14:paraId="662EE16B" w14:textId="77777777" w:rsidR="00703E77" w:rsidRDefault="00703E77" w:rsidP="00A15345">
      <w:pPr>
        <w:spacing w:after="0"/>
        <w:jc w:val="both"/>
        <w:rPr>
          <w:rFonts w:ascii="Montserrat" w:hAnsi="Montserrat" w:cs="Arial"/>
          <w:b/>
          <w:sz w:val="20"/>
          <w:szCs w:val="20"/>
          <w:lang w:val="es-ES" w:eastAsia="es-ES"/>
        </w:rPr>
      </w:pPr>
    </w:p>
    <w:p w14:paraId="496A1D33" w14:textId="20FB5D16"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b/>
          <w:sz w:val="20"/>
          <w:szCs w:val="20"/>
          <w:lang w:val="es-ES" w:eastAsia="es-ES"/>
        </w:rPr>
        <w:t xml:space="preserve">PRIMERO. </w:t>
      </w:r>
      <w:r w:rsidRPr="00F33CA9">
        <w:rPr>
          <w:rFonts w:ascii="Montserrat" w:hAnsi="Montserrat" w:cs="Arial"/>
          <w:sz w:val="20"/>
          <w:szCs w:val="20"/>
          <w:lang w:val="es-ES" w:eastAsia="es-ES"/>
        </w:rPr>
        <w:t>Las presentes POBALINES entrarán en vigor al día siguiente de su aprobación por el Consejo.</w:t>
      </w:r>
    </w:p>
    <w:p w14:paraId="75B048AE" w14:textId="77777777" w:rsidR="00703E77" w:rsidRDefault="00703E77" w:rsidP="00A15345">
      <w:pPr>
        <w:spacing w:after="0"/>
        <w:jc w:val="both"/>
        <w:rPr>
          <w:rFonts w:ascii="Montserrat" w:hAnsi="Montserrat" w:cs="Arial"/>
          <w:b/>
          <w:sz w:val="20"/>
          <w:szCs w:val="20"/>
          <w:lang w:val="es-ES" w:eastAsia="es-ES"/>
        </w:rPr>
      </w:pPr>
    </w:p>
    <w:p w14:paraId="06EF14EF" w14:textId="2F8AAA34"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b/>
          <w:sz w:val="20"/>
          <w:szCs w:val="20"/>
          <w:lang w:val="es-ES" w:eastAsia="es-ES"/>
        </w:rPr>
        <w:t xml:space="preserve">SEGUNDO. </w:t>
      </w:r>
      <w:r w:rsidRPr="00F33CA9">
        <w:rPr>
          <w:rFonts w:ascii="Montserrat" w:hAnsi="Montserrat" w:cs="Arial"/>
          <w:sz w:val="20"/>
          <w:szCs w:val="20"/>
          <w:lang w:val="es-ES" w:eastAsia="es-ES"/>
        </w:rPr>
        <w:t xml:space="preserve">Se abrogan las POBALINES en materia de obras públicas y servicios relacionados con las mismas de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xml:space="preserve">, emitidas </w:t>
      </w:r>
      <w:r w:rsidR="00373B1E" w:rsidRPr="00F33CA9">
        <w:rPr>
          <w:rFonts w:ascii="Montserrat" w:hAnsi="Montserrat" w:cs="Arial"/>
          <w:sz w:val="20"/>
          <w:szCs w:val="20"/>
          <w:lang w:val="es-ES" w:eastAsia="es-ES"/>
        </w:rPr>
        <w:t>anterior al presente</w:t>
      </w:r>
      <w:r w:rsidRPr="00F33CA9">
        <w:rPr>
          <w:rFonts w:ascii="Montserrat" w:hAnsi="Montserrat" w:cs="Arial"/>
          <w:sz w:val="20"/>
          <w:szCs w:val="20"/>
          <w:lang w:val="es-ES" w:eastAsia="es-ES"/>
        </w:rPr>
        <w:t>. Asimismo</w:t>
      </w:r>
      <w:r w:rsidR="00503CFD" w:rsidRPr="00F33CA9">
        <w:rPr>
          <w:rFonts w:ascii="Montserrat" w:hAnsi="Montserrat" w:cs="Arial"/>
          <w:sz w:val="20"/>
          <w:szCs w:val="20"/>
          <w:lang w:val="es-ES" w:eastAsia="es-ES"/>
        </w:rPr>
        <w:t>,</w:t>
      </w:r>
      <w:r w:rsidRPr="00F33CA9">
        <w:rPr>
          <w:rFonts w:ascii="Montserrat" w:hAnsi="Montserrat" w:cs="Arial"/>
          <w:sz w:val="20"/>
          <w:szCs w:val="20"/>
          <w:lang w:val="es-ES" w:eastAsia="es-ES"/>
        </w:rPr>
        <w:t xml:space="preserve"> queda sin efecto cualquier disposición interna normativa que se contraponga a las presentes POBALINES.  </w:t>
      </w:r>
    </w:p>
    <w:p w14:paraId="0966669F" w14:textId="77777777" w:rsidR="00703E77" w:rsidRDefault="00703E77" w:rsidP="00A15345">
      <w:pPr>
        <w:spacing w:after="0"/>
        <w:jc w:val="both"/>
        <w:rPr>
          <w:rFonts w:ascii="Montserrat" w:hAnsi="Montserrat" w:cs="Arial"/>
          <w:b/>
          <w:sz w:val="20"/>
          <w:szCs w:val="20"/>
          <w:lang w:val="es-ES" w:eastAsia="es-ES"/>
        </w:rPr>
      </w:pPr>
    </w:p>
    <w:p w14:paraId="1D02BB6A" w14:textId="06E13978"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b/>
          <w:sz w:val="20"/>
          <w:szCs w:val="20"/>
          <w:lang w:val="es-ES" w:eastAsia="es-ES"/>
        </w:rPr>
        <w:t xml:space="preserve">TERCERO. </w:t>
      </w:r>
      <w:r w:rsidRPr="00F33CA9">
        <w:rPr>
          <w:rFonts w:ascii="Montserrat" w:hAnsi="Montserrat" w:cs="Arial"/>
          <w:sz w:val="20"/>
          <w:szCs w:val="20"/>
          <w:lang w:val="es-ES" w:eastAsia="es-ES"/>
        </w:rPr>
        <w:t xml:space="preserve">Los procedimientos de contratación iniciados con anterioridad a la fecha en que entren en vigor las presentes POBALINES, estarán a lo dispuesto en las normas y demás disposiciones que al momento de su celebración se encontraban vigentes. </w:t>
      </w:r>
    </w:p>
    <w:p w14:paraId="77E27949" w14:textId="77777777" w:rsidR="00703E77" w:rsidRDefault="00703E77" w:rsidP="00A15345">
      <w:pPr>
        <w:spacing w:after="0"/>
        <w:jc w:val="both"/>
        <w:rPr>
          <w:rFonts w:ascii="Montserrat" w:hAnsi="Montserrat" w:cs="Arial"/>
          <w:b/>
          <w:sz w:val="20"/>
          <w:szCs w:val="20"/>
          <w:lang w:val="es-ES" w:eastAsia="es-ES"/>
        </w:rPr>
      </w:pPr>
    </w:p>
    <w:p w14:paraId="0CDC99E4" w14:textId="387B93D1" w:rsidR="00B3148B"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b/>
          <w:sz w:val="20"/>
          <w:szCs w:val="20"/>
          <w:lang w:val="es-ES" w:eastAsia="es-ES"/>
        </w:rPr>
        <w:t xml:space="preserve">CUARTO. </w:t>
      </w:r>
      <w:r w:rsidRPr="00F33CA9">
        <w:rPr>
          <w:rFonts w:ascii="Montserrat" w:hAnsi="Montserrat" w:cs="Arial"/>
          <w:sz w:val="20"/>
          <w:szCs w:val="20"/>
          <w:lang w:val="es-ES" w:eastAsia="es-ES"/>
        </w:rPr>
        <w:t xml:space="preserve">La GAF divulgará en la página de internet e intranet de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el presente documento, al día siguiente de su aprobación por el Consejo y gestionará ante el Diario Oficial de la Federación la difusión de su aprobación y la dirección electrónica donde estará disponible para su consulta.</w:t>
      </w:r>
    </w:p>
    <w:p w14:paraId="1BCBDA17" w14:textId="77777777" w:rsidR="00703E77" w:rsidRDefault="00703E77" w:rsidP="00A15345">
      <w:pPr>
        <w:spacing w:after="0"/>
        <w:jc w:val="both"/>
        <w:rPr>
          <w:rFonts w:ascii="Montserrat" w:hAnsi="Montserrat" w:cs="Arial"/>
          <w:b/>
          <w:sz w:val="20"/>
          <w:szCs w:val="20"/>
          <w:lang w:val="es-ES" w:eastAsia="es-ES"/>
        </w:rPr>
      </w:pPr>
    </w:p>
    <w:p w14:paraId="612D9C74" w14:textId="4653E6D9" w:rsidR="005E09BC" w:rsidRPr="00F33CA9" w:rsidRDefault="00B3148B" w:rsidP="00A15345">
      <w:pPr>
        <w:spacing w:after="0"/>
        <w:jc w:val="both"/>
        <w:rPr>
          <w:rFonts w:ascii="Montserrat" w:hAnsi="Montserrat" w:cs="Arial"/>
          <w:sz w:val="20"/>
          <w:szCs w:val="20"/>
          <w:lang w:val="es-ES" w:eastAsia="es-ES"/>
        </w:rPr>
      </w:pPr>
      <w:r w:rsidRPr="00F33CA9">
        <w:rPr>
          <w:rFonts w:ascii="Montserrat" w:hAnsi="Montserrat" w:cs="Arial"/>
          <w:b/>
          <w:sz w:val="20"/>
          <w:szCs w:val="20"/>
          <w:lang w:val="es-ES" w:eastAsia="es-ES"/>
        </w:rPr>
        <w:t>QUINTO.</w:t>
      </w:r>
      <w:r w:rsidRPr="00F33CA9">
        <w:rPr>
          <w:rFonts w:ascii="Montserrat" w:hAnsi="Montserrat" w:cs="Arial"/>
          <w:sz w:val="20"/>
          <w:szCs w:val="20"/>
          <w:lang w:val="es-ES" w:eastAsia="es-ES"/>
        </w:rPr>
        <w:t xml:space="preserve"> En un plazo no mayor de tres meses a partir de la entrada en vigor de las presentes POBALINES, la GAF </w:t>
      </w:r>
      <w:r w:rsidR="002A2FFC" w:rsidRPr="00F33CA9">
        <w:rPr>
          <w:rFonts w:ascii="Montserrat" w:hAnsi="Montserrat" w:cs="Arial"/>
          <w:sz w:val="20"/>
          <w:szCs w:val="20"/>
          <w:lang w:val="es-ES" w:eastAsia="es-ES"/>
        </w:rPr>
        <w:t>juntamente con</w:t>
      </w:r>
      <w:r w:rsidRPr="00F33CA9">
        <w:rPr>
          <w:rFonts w:ascii="Montserrat" w:hAnsi="Montserrat" w:cs="Arial"/>
          <w:sz w:val="20"/>
          <w:szCs w:val="20"/>
          <w:lang w:val="es-ES" w:eastAsia="es-ES"/>
        </w:rPr>
        <w:t xml:space="preserve"> la GIP, actualizará en la medida de lo necesario, el Manual General de Organización de la </w:t>
      </w:r>
      <w:r w:rsidR="009269A4" w:rsidRPr="00F33CA9">
        <w:rPr>
          <w:rFonts w:ascii="Montserrat" w:hAnsi="Montserrat" w:cs="Arial"/>
          <w:sz w:val="20"/>
          <w:szCs w:val="20"/>
          <w:lang w:val="es-ES" w:eastAsia="es-ES"/>
        </w:rPr>
        <w:t>ASIPONA</w:t>
      </w:r>
      <w:r w:rsidRPr="00F33CA9">
        <w:rPr>
          <w:rFonts w:ascii="Montserrat" w:hAnsi="Montserrat" w:cs="Arial"/>
          <w:sz w:val="20"/>
          <w:szCs w:val="20"/>
          <w:lang w:val="es-ES" w:eastAsia="es-ES"/>
        </w:rPr>
        <w:t>, a efecto de que queden incluidas las actividades y funciones que en este documento se mencionan.</w:t>
      </w:r>
    </w:p>
    <w:p w14:paraId="66BF4CC5" w14:textId="77777777" w:rsidR="00F33CA9" w:rsidRDefault="00F33CA9">
      <w:pPr>
        <w:rPr>
          <w:rFonts w:ascii="Montserrat" w:eastAsia="Times New Roman" w:hAnsi="Montserrat" w:cs="Arial"/>
          <w:b/>
          <w:bCs/>
          <w:color w:val="2F2F2F"/>
          <w:sz w:val="18"/>
          <w:szCs w:val="18"/>
          <w:lang w:eastAsia="es-MX"/>
        </w:rPr>
      </w:pPr>
      <w:r>
        <w:rPr>
          <w:rFonts w:ascii="Montserrat" w:eastAsia="Times New Roman" w:hAnsi="Montserrat" w:cs="Arial"/>
          <w:b/>
          <w:bCs/>
          <w:color w:val="2F2F2F"/>
          <w:sz w:val="18"/>
          <w:szCs w:val="18"/>
          <w:lang w:eastAsia="es-MX"/>
        </w:rPr>
        <w:br w:type="page"/>
      </w:r>
    </w:p>
    <w:p w14:paraId="531CF873" w14:textId="6268BA48" w:rsidR="00355AFB" w:rsidRDefault="00416070" w:rsidP="00355AFB">
      <w:pPr>
        <w:shd w:val="clear" w:color="auto" w:fill="FFFFFF"/>
        <w:spacing w:after="0" w:line="240" w:lineRule="auto"/>
        <w:jc w:val="both"/>
        <w:rPr>
          <w:rFonts w:ascii="Montserrat" w:eastAsia="Times New Roman" w:hAnsi="Montserrat" w:cs="Arial"/>
          <w:b/>
          <w:bCs/>
          <w:color w:val="2F2F2F"/>
          <w:sz w:val="18"/>
          <w:szCs w:val="18"/>
          <w:lang w:eastAsia="es-MX"/>
        </w:rPr>
      </w:pPr>
      <w:r w:rsidRPr="00416070">
        <w:rPr>
          <w:rFonts w:ascii="Montserrat" w:eastAsia="Times New Roman" w:hAnsi="Montserrat" w:cs="Arial"/>
          <w:b/>
          <w:bCs/>
          <w:color w:val="2F2F2F"/>
          <w:sz w:val="18"/>
          <w:szCs w:val="18"/>
          <w:lang w:eastAsia="es-MX"/>
        </w:rPr>
        <w:t>ANEXO I. MODELO DE PÓLIZA DE FIANZA PARA GARANTIZAR, ANTE LA ADMINISTRACIÓN</w:t>
      </w:r>
      <w:r w:rsidR="00355AFB">
        <w:rPr>
          <w:rFonts w:ascii="Montserrat" w:eastAsia="Times New Roman" w:hAnsi="Montserrat" w:cs="Arial"/>
          <w:b/>
          <w:bCs/>
          <w:color w:val="2F2F2F"/>
          <w:sz w:val="18"/>
          <w:szCs w:val="18"/>
          <w:lang w:eastAsia="es-MX"/>
        </w:rPr>
        <w:t xml:space="preserve"> </w:t>
      </w:r>
      <w:r w:rsidRPr="00416070">
        <w:rPr>
          <w:rFonts w:ascii="Montserrat" w:eastAsia="Times New Roman" w:hAnsi="Montserrat" w:cs="Arial"/>
          <w:b/>
          <w:bCs/>
          <w:color w:val="2F2F2F"/>
          <w:sz w:val="18"/>
          <w:szCs w:val="18"/>
          <w:lang w:eastAsia="es-MX"/>
        </w:rPr>
        <w:t>PÚBLICA FEDERAL, EL ANTICIPO DEL CONTRATO DE</w:t>
      </w:r>
      <w:r w:rsidR="00355AFB">
        <w:rPr>
          <w:rFonts w:ascii="Montserrat" w:eastAsia="Times New Roman" w:hAnsi="Montserrat" w:cs="Arial"/>
          <w:b/>
          <w:bCs/>
          <w:color w:val="2F2F2F"/>
          <w:sz w:val="18"/>
          <w:szCs w:val="18"/>
          <w:lang w:eastAsia="es-MX"/>
        </w:rPr>
        <w:t xml:space="preserve"> </w:t>
      </w:r>
      <w:r w:rsidRPr="00416070">
        <w:rPr>
          <w:rFonts w:ascii="Montserrat" w:eastAsia="Times New Roman" w:hAnsi="Montserrat" w:cs="Arial"/>
          <w:b/>
          <w:bCs/>
          <w:color w:val="2F2F2F"/>
          <w:sz w:val="18"/>
          <w:szCs w:val="18"/>
          <w:lang w:eastAsia="es-MX"/>
        </w:rPr>
        <w:t xml:space="preserve">OBRA PÚBLICA O SERVICIOS RELACIONADOS CON LA MISMA. </w:t>
      </w:r>
    </w:p>
    <w:p w14:paraId="15D7A79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(Afianzadora o Aseguradora)</w:t>
      </w:r>
    </w:p>
    <w:p w14:paraId="0D44026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Denominación social: ________________________</w:t>
      </w:r>
      <w:r w:rsidRPr="00416070">
        <w:rPr>
          <w:rFonts w:ascii="Montserrat" w:eastAsia="Times New Roman" w:hAnsi="Montserrat" w:cs="Arial"/>
          <w:color w:val="2F2F2F"/>
          <w:sz w:val="18"/>
          <w:szCs w:val="18"/>
          <w:lang w:eastAsia="es-MX"/>
        </w:rPr>
        <w:t>en lo sucesivo (la "Afianzadora" o la "Aseguradora")</w:t>
      </w:r>
    </w:p>
    <w:p w14:paraId="051BE62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 _______________________.</w:t>
      </w:r>
    </w:p>
    <w:p w14:paraId="1A5958B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Autorización del Gobierno Federal para operar: </w:t>
      </w:r>
      <w:r w:rsidRPr="00416070">
        <w:rPr>
          <w:rFonts w:ascii="Montserrat" w:eastAsia="Times New Roman" w:hAnsi="Montserrat" w:cs="Arial"/>
          <w:color w:val="2F2F2F"/>
          <w:sz w:val="18"/>
          <w:szCs w:val="18"/>
          <w:lang w:eastAsia="es-MX"/>
        </w:rPr>
        <w:t>(Número de oficio y fecha)</w:t>
      </w:r>
    </w:p>
    <w:p w14:paraId="70ADF3B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Beneficiaria:</w:t>
      </w:r>
    </w:p>
    <w:p w14:paraId="5C6BC85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(Nombre de la Entidad paraestatal), en lo sucesivo "la Beneficiaria".</w:t>
      </w:r>
    </w:p>
    <w:p w14:paraId="2DF26EA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 _____________________.</w:t>
      </w:r>
    </w:p>
    <w:p w14:paraId="488ADDF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medio electrónico, por el cual se pueda enviar la fianza a "la Contratante" y a "la Beneficiaria": ______________.</w:t>
      </w:r>
    </w:p>
    <w:p w14:paraId="127257E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Fiado (s):</w:t>
      </w:r>
      <w:r w:rsidRPr="00416070">
        <w:rPr>
          <w:rFonts w:ascii="Montserrat" w:eastAsia="Times New Roman" w:hAnsi="Montserrat" w:cs="Arial"/>
          <w:color w:val="2F2F2F"/>
          <w:sz w:val="18"/>
          <w:szCs w:val="18"/>
          <w:lang w:eastAsia="es-MX"/>
        </w:rPr>
        <w:t> En caso de proposición conjunta el nombre y datos cada uno de ellos</w:t>
      </w:r>
    </w:p>
    <w:p w14:paraId="47A1EB9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Nombre o denominación social: _____________________________.</w:t>
      </w:r>
    </w:p>
    <w:p w14:paraId="29D8CB9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RFC: __________.</w:t>
      </w:r>
    </w:p>
    <w:p w14:paraId="7D0631D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w:t>
      </w:r>
      <w:r w:rsidRPr="00416070">
        <w:rPr>
          <w:rFonts w:ascii="Montserrat" w:eastAsia="Times New Roman" w:hAnsi="Montserrat" w:cs="Arial"/>
          <w:color w:val="2F2F2F"/>
          <w:sz w:val="18"/>
          <w:szCs w:val="18"/>
          <w:lang w:eastAsia="es-MX"/>
        </w:rPr>
        <w:t>:(El mismo que aparezca en el contrato principal)</w:t>
      </w:r>
    </w:p>
    <w:p w14:paraId="71B41AB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Datos de la póliza:</w:t>
      </w:r>
    </w:p>
    <w:p w14:paraId="2570DAA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Número: ____________________. </w:t>
      </w:r>
      <w:r w:rsidRPr="00416070">
        <w:rPr>
          <w:rFonts w:ascii="Montserrat" w:eastAsia="Times New Roman" w:hAnsi="Montserrat" w:cs="Arial"/>
          <w:color w:val="2F2F2F"/>
          <w:sz w:val="18"/>
          <w:szCs w:val="18"/>
          <w:lang w:eastAsia="es-MX"/>
        </w:rPr>
        <w:t>(Número asignado por "la Afianzadora o Aseguradora")</w:t>
      </w:r>
    </w:p>
    <w:p w14:paraId="7582321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Monto Afianzado: ____________________</w:t>
      </w:r>
      <w:r w:rsidRPr="00416070">
        <w:rPr>
          <w:rFonts w:ascii="Montserrat" w:eastAsia="Times New Roman" w:hAnsi="Montserrat" w:cs="Arial"/>
          <w:color w:val="2F2F2F"/>
          <w:sz w:val="18"/>
          <w:szCs w:val="18"/>
          <w:lang w:eastAsia="es-MX"/>
        </w:rPr>
        <w:t> (Con letra y número incluyendo el Impuesto al Valor Agregado) </w:t>
      </w:r>
      <w:r w:rsidRPr="00416070">
        <w:rPr>
          <w:rFonts w:ascii="Montserrat" w:eastAsia="Times New Roman" w:hAnsi="Montserrat" w:cs="Arial"/>
          <w:b/>
          <w:bCs/>
          <w:color w:val="2F2F2F"/>
          <w:sz w:val="18"/>
          <w:szCs w:val="18"/>
          <w:lang w:eastAsia="es-MX"/>
        </w:rPr>
        <w:t>Moneda: __________________________________.</w:t>
      </w:r>
    </w:p>
    <w:p w14:paraId="1EC8268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Fecha de expedición: _____________________.</w:t>
      </w:r>
    </w:p>
    <w:p w14:paraId="7F7B974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Obligación garantizada:</w:t>
      </w:r>
      <w:r w:rsidRPr="00416070">
        <w:rPr>
          <w:rFonts w:ascii="Montserrat" w:eastAsia="Times New Roman" w:hAnsi="Montserrat" w:cs="Arial"/>
          <w:color w:val="2F2F2F"/>
          <w:sz w:val="18"/>
          <w:szCs w:val="18"/>
          <w:lang w:eastAsia="es-MX"/>
        </w:rPr>
        <w:t>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p>
    <w:p w14:paraId="4368925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Datos del contrato o pedido, en lo sucesivo el "Contrato":</w:t>
      </w:r>
    </w:p>
    <w:p w14:paraId="1DC3933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Número asignado por "la Contratante": __________________.</w:t>
      </w:r>
    </w:p>
    <w:p w14:paraId="72F2620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Objeto: _____________.</w:t>
      </w:r>
    </w:p>
    <w:p w14:paraId="57A71B87"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 xml:space="preserve">Monto del Contrato: </w:t>
      </w:r>
      <w:r w:rsidRPr="00416070">
        <w:rPr>
          <w:rFonts w:ascii="Montserrat" w:eastAsia="Times New Roman" w:hAnsi="Montserrat" w:cs="Arial"/>
          <w:color w:val="2F2F2F"/>
          <w:sz w:val="18"/>
          <w:szCs w:val="18"/>
          <w:lang w:eastAsia="es-MX"/>
        </w:rPr>
        <w:t>(Con letra y número, incluyendo el Impuesto al Valor Agregado)</w:t>
      </w:r>
    </w:p>
    <w:p w14:paraId="40D7EF6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Moneda: ________________________________.</w:t>
      </w:r>
    </w:p>
    <w:p w14:paraId="3708D2D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Fecha de suscripción: _________________.</w:t>
      </w:r>
    </w:p>
    <w:p w14:paraId="688E067B" w14:textId="2B13563E"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Tipo: </w:t>
      </w:r>
      <w:r w:rsidRPr="00416070">
        <w:rPr>
          <w:rFonts w:ascii="Montserrat" w:eastAsia="Times New Roman" w:hAnsi="Montserrat" w:cs="Arial"/>
          <w:color w:val="2F2F2F"/>
          <w:sz w:val="18"/>
          <w:szCs w:val="18"/>
          <w:lang w:eastAsia="es-MX"/>
        </w:rPr>
        <w:t>(Obra Pública o servicios relacionados con la misma.)</w:t>
      </w:r>
    </w:p>
    <w:p w14:paraId="2B9B7E3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Procedimiento al que se sujetará la presente póliza de fianza para hacerla efectiva: </w:t>
      </w:r>
      <w:r w:rsidRPr="00416070">
        <w:rPr>
          <w:rFonts w:ascii="Montserrat" w:eastAsia="Times New Roman" w:hAnsi="Montserrat" w:cs="Arial"/>
          <w:color w:val="2F2F2F"/>
          <w:sz w:val="18"/>
          <w:szCs w:val="18"/>
          <w:lang w:eastAsia="es-MX"/>
        </w:rPr>
        <w:t>El previsto en el artículo 279 de la Ley de Instituciones de Seguros y de Fianzas.</w:t>
      </w:r>
    </w:p>
    <w:p w14:paraId="0746D70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Competencia y Jurisdicción: </w:t>
      </w:r>
      <w:r w:rsidRPr="00416070">
        <w:rPr>
          <w:rFonts w:ascii="Montserrat" w:eastAsia="Times New Roman" w:hAnsi="Montserrat" w:cs="Arial"/>
          <w:color w:val="2F2F2F"/>
          <w:sz w:val="18"/>
          <w:szCs w:val="18"/>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70F58119" w14:textId="2CD2518E" w:rsid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presente fianza se expide de conformidad con lo dispuesto por los artículos 48, fracción I, y 49, fracción II, de la Ley de Obras Públicas y Servicios Relacionados con las Mismas, y los artículos 94 y 98 de su Reglamento.</w:t>
      </w:r>
    </w:p>
    <w:p w14:paraId="1566A31B" w14:textId="77777777" w:rsidR="00416070" w:rsidRPr="00416070" w:rsidRDefault="00416070" w:rsidP="00355AFB">
      <w:pPr>
        <w:shd w:val="clear" w:color="auto" w:fill="FFFFFF"/>
        <w:spacing w:after="0" w:line="240" w:lineRule="auto"/>
        <w:jc w:val="center"/>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Validación de la fianza en el portal de internet, dirección electrónica </w:t>
      </w:r>
      <w:r w:rsidRPr="00416070">
        <w:rPr>
          <w:rFonts w:ascii="Montserrat" w:eastAsia="Times New Roman" w:hAnsi="Montserrat" w:cs="Arial"/>
          <w:color w:val="2F2F2F"/>
          <w:sz w:val="18"/>
          <w:szCs w:val="18"/>
          <w:u w:val="single"/>
          <w:lang w:eastAsia="es-MX"/>
        </w:rPr>
        <w:t>www.amig.org.mx</w:t>
      </w:r>
    </w:p>
    <w:p w14:paraId="1D8C0293" w14:textId="619BA945" w:rsidR="00416070" w:rsidRDefault="00416070" w:rsidP="00355AFB">
      <w:pPr>
        <w:shd w:val="clear" w:color="auto" w:fill="FFFFFF"/>
        <w:spacing w:after="0" w:line="240" w:lineRule="auto"/>
        <w:jc w:val="center"/>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(Nombre del representante de la Afianzadora o Aseguradora)</w:t>
      </w:r>
    </w:p>
    <w:p w14:paraId="2BB9B681" w14:textId="77777777" w:rsidR="0087190D" w:rsidRPr="00416070" w:rsidRDefault="0087190D" w:rsidP="00355AFB">
      <w:pPr>
        <w:shd w:val="clear" w:color="auto" w:fill="FFFFFF"/>
        <w:spacing w:after="0" w:line="240" w:lineRule="auto"/>
        <w:jc w:val="center"/>
        <w:rPr>
          <w:rFonts w:ascii="Montserrat" w:eastAsia="Times New Roman" w:hAnsi="Montserrat" w:cs="Arial"/>
          <w:color w:val="2F2F2F"/>
          <w:sz w:val="18"/>
          <w:szCs w:val="18"/>
          <w:lang w:eastAsia="es-MX"/>
        </w:rPr>
      </w:pPr>
    </w:p>
    <w:p w14:paraId="301FA743" w14:textId="1F99845F"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CLÁUSULAS GENERALES A LAS QUE SE SUJETARÁ LA PRESENTE PÓLIZA DE FIANZA DE ANTICIPO EN MATERIA DE OBRA PÚBLICA O</w:t>
      </w:r>
      <w:r w:rsidR="00355AFB">
        <w:rPr>
          <w:rFonts w:ascii="Montserrat" w:eastAsia="Times New Roman" w:hAnsi="Montserrat" w:cs="Arial"/>
          <w:b/>
          <w:bCs/>
          <w:color w:val="2F2F2F"/>
          <w:sz w:val="18"/>
          <w:szCs w:val="18"/>
          <w:lang w:eastAsia="es-MX"/>
        </w:rPr>
        <w:t xml:space="preserve"> </w:t>
      </w:r>
      <w:r w:rsidRPr="00416070">
        <w:rPr>
          <w:rFonts w:ascii="Montserrat" w:eastAsia="Times New Roman" w:hAnsi="Montserrat" w:cs="Arial"/>
          <w:b/>
          <w:bCs/>
          <w:color w:val="2F2F2F"/>
          <w:sz w:val="18"/>
          <w:szCs w:val="18"/>
          <w:lang w:eastAsia="es-MX"/>
        </w:rPr>
        <w:t>SERVICIOS RELACIONADOS CON LA MISMA).</w:t>
      </w:r>
    </w:p>
    <w:p w14:paraId="4960744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PRIMERA. - OBLIGACIÓN GARANTIZADA.</w:t>
      </w:r>
    </w:p>
    <w:p w14:paraId="1459B7D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p>
    <w:p w14:paraId="50ED6F3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SEGUNDA. - MONTO AFIANZADO.</w:t>
      </w:r>
    </w:p>
    <w:p w14:paraId="3FD17EB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se compromete a pagar a "la Beneficiaria", hasta el monto afianzado que es ______(Con número y letra) el cual incluye el Impuesto al Valor Agregado que representa el 100% (cien por ciento) del anticipo otorgado.</w:t>
      </w:r>
    </w:p>
    <w:p w14:paraId="62F6AFC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TERCERA. - INDEMNIZACIÓN POR MORA.</w:t>
      </w:r>
    </w:p>
    <w:p w14:paraId="2CC2772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se obliga a pagar la indemnización por mora por pago extemporáneo del importe de la póliza de fianza requerida, de conformidad con el artículo 283 de la Ley de Instituciones de Seguros y Fianzas.</w:t>
      </w:r>
    </w:p>
    <w:p w14:paraId="3B62EC4A"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CUARTA. VIGENCIA.</w:t>
      </w:r>
    </w:p>
    <w:p w14:paraId="5D0F9EC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fianza permanecerá vigente hasta la total amortización del anticipo o, en su caso, la devolución de la parte no amortizada o que se haya dado cumplimiento al objeto para el cual fue otorgado dicho anticipo por "la Contratante".</w:t>
      </w:r>
    </w:p>
    <w:p w14:paraId="3B4B5EE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5585CF77"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QUINTA. - SUBJUDICIDAD.</w:t>
      </w:r>
    </w:p>
    <w:p w14:paraId="0974DD8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6362461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deberá comunicar a "la Beneficiaria" de la garantía, el otorgamiento</w:t>
      </w:r>
    </w:p>
    <w:p w14:paraId="4C281BA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de la suspensión al fiado, acompañándole las constancias respectivas que así lo acrediten, a fin de que se encuentre en la posibilidad de abstenerse del cobro de la fianza hasta en tanto se dicte sentencia firme.</w:t>
      </w:r>
    </w:p>
    <w:p w14:paraId="39BA999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SEXTA. - COAFIANZAMIENTO O YUXTAPOSICIÓN DE GARANTÍAS.</w:t>
      </w:r>
    </w:p>
    <w:p w14:paraId="46A2CBE2"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6D51AE76"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SÉPTIMA. - CANCELACIÓN DE LA FIANZA.</w:t>
      </w:r>
    </w:p>
    <w:p w14:paraId="77C0F58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098BE2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fiado podrá solicitar la cancelación de la fianza para lo cual deberá presentar a (la "Afianzadora" o la "Aseguradora") la documentación descrita en el párrafo anterior.</w:t>
      </w:r>
    </w:p>
    <w:p w14:paraId="3EC46E62"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OCTAVA. - PROCEDIMIENTOS</w:t>
      </w:r>
    </w:p>
    <w:p w14:paraId="10CB7B9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acepta expresamente someterse al procedimiento previsto en el artículo 279 de la Ley de Instituciones de Seguros y de Fianzas para hacer efectiva la fianza.</w:t>
      </w:r>
    </w:p>
    <w:p w14:paraId="69524A5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NOVENA. - RECLAMACIÓN.</w:t>
      </w:r>
    </w:p>
    <w:p w14:paraId="14F9F12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53A60677"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DÉCIMA. - DISPOSICIONES APLICABLES.</w:t>
      </w:r>
    </w:p>
    <w:p w14:paraId="2352E92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1AB9A748" w14:textId="04D39DF4"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ANEXO 2 MODELO DE LA PÓLIZA DE FIANZA PARA GARANTIZAR, ANTE LA ADMINISTRACIÓN PÚBLICA FEDERAL, EL CUMPLIMIENTO DEL CONTRATO DE</w:t>
      </w:r>
      <w:r w:rsidR="00AD04D5">
        <w:rPr>
          <w:rFonts w:ascii="Montserrat" w:eastAsia="Times New Roman" w:hAnsi="Montserrat" w:cs="Arial"/>
          <w:b/>
          <w:bCs/>
          <w:color w:val="2F2F2F"/>
          <w:sz w:val="18"/>
          <w:szCs w:val="18"/>
          <w:lang w:eastAsia="es-MX"/>
        </w:rPr>
        <w:t xml:space="preserve"> </w:t>
      </w:r>
      <w:r w:rsidRPr="00416070">
        <w:rPr>
          <w:rFonts w:ascii="Montserrat" w:eastAsia="Times New Roman" w:hAnsi="Montserrat" w:cs="Arial"/>
          <w:b/>
          <w:bCs/>
          <w:color w:val="2F2F2F"/>
          <w:sz w:val="18"/>
          <w:szCs w:val="18"/>
          <w:lang w:eastAsia="es-MX"/>
        </w:rPr>
        <w:t>OBRA PÚBLICA O SERVICIOS RELACIONADOS CON LA MISMA.</w:t>
      </w:r>
    </w:p>
    <w:p w14:paraId="5F5342DB" w14:textId="63831D41"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(Afianzadora o Aseguradora)</w:t>
      </w:r>
    </w:p>
    <w:p w14:paraId="1838B34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Denominación social: __________.</w:t>
      </w:r>
      <w:r w:rsidRPr="00416070">
        <w:rPr>
          <w:rFonts w:ascii="Montserrat" w:eastAsia="Times New Roman" w:hAnsi="Montserrat" w:cs="Arial"/>
          <w:color w:val="2F2F2F"/>
          <w:sz w:val="18"/>
          <w:szCs w:val="18"/>
          <w:lang w:eastAsia="es-MX"/>
        </w:rPr>
        <w:t> en lo sucesivo (la "Afianzadora" o la "Aseguradora")</w:t>
      </w:r>
    </w:p>
    <w:p w14:paraId="5241D3C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 __________________.</w:t>
      </w:r>
    </w:p>
    <w:p w14:paraId="42673DB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Autorización del Gobierno Federal para operar: _________ </w:t>
      </w:r>
      <w:r w:rsidRPr="00416070">
        <w:rPr>
          <w:rFonts w:ascii="Montserrat" w:eastAsia="Times New Roman" w:hAnsi="Montserrat" w:cs="Arial"/>
          <w:color w:val="2F2F2F"/>
          <w:sz w:val="18"/>
          <w:szCs w:val="18"/>
          <w:lang w:eastAsia="es-MX"/>
        </w:rPr>
        <w:t>(Número de oficio y fecha)</w:t>
      </w:r>
    </w:p>
    <w:p w14:paraId="55A1C3D4" w14:textId="77777777" w:rsidR="00220306"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Beneficiaria:</w:t>
      </w:r>
      <w:r w:rsidR="0071373D">
        <w:rPr>
          <w:rFonts w:ascii="Montserrat" w:eastAsia="Times New Roman" w:hAnsi="Montserrat" w:cs="Arial"/>
          <w:color w:val="2F2F2F"/>
          <w:sz w:val="18"/>
          <w:szCs w:val="18"/>
          <w:lang w:eastAsia="es-MX"/>
        </w:rPr>
        <w:t xml:space="preserve"> </w:t>
      </w:r>
    </w:p>
    <w:p w14:paraId="6B1B043C" w14:textId="19D9DA8B"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(Nombre de la Entidad paraestatal), en lo sucesivo "la Beneficiaria".</w:t>
      </w:r>
    </w:p>
    <w:p w14:paraId="067E562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 </w:t>
      </w:r>
      <w:r w:rsidRPr="00416070">
        <w:rPr>
          <w:rFonts w:ascii="Montserrat" w:eastAsia="Times New Roman" w:hAnsi="Montserrat" w:cs="Arial"/>
          <w:color w:val="2F2F2F"/>
          <w:sz w:val="18"/>
          <w:szCs w:val="18"/>
          <w:lang w:eastAsia="es-MX"/>
        </w:rPr>
        <w:t>_________________________________________.</w:t>
      </w:r>
    </w:p>
    <w:p w14:paraId="37BAEBD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medio electrónico, por el cual se pueda enviar la fianza a "la Contratante" y a "la Beneficiaria": _______.</w:t>
      </w:r>
    </w:p>
    <w:p w14:paraId="18F70F6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Fiado (s): </w:t>
      </w:r>
      <w:r w:rsidRPr="00416070">
        <w:rPr>
          <w:rFonts w:ascii="Montserrat" w:eastAsia="Times New Roman" w:hAnsi="Montserrat" w:cs="Arial"/>
          <w:color w:val="2F2F2F"/>
          <w:sz w:val="18"/>
          <w:szCs w:val="18"/>
          <w:lang w:eastAsia="es-MX"/>
        </w:rPr>
        <w:t>(En caso de proposición conjunta, el nombre y datos de cada uno de ellos)</w:t>
      </w:r>
    </w:p>
    <w:p w14:paraId="5917540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Nombre o denominación social: _____________________________.</w:t>
      </w:r>
    </w:p>
    <w:p w14:paraId="6F00BBA2"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RFC: __________.</w:t>
      </w:r>
    </w:p>
    <w:p w14:paraId="0A2B1D2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Domicilio: _____________________________.</w:t>
      </w:r>
      <w:r w:rsidRPr="00416070">
        <w:rPr>
          <w:rFonts w:ascii="Montserrat" w:eastAsia="Times New Roman" w:hAnsi="Montserrat" w:cs="Arial"/>
          <w:color w:val="2F2F2F"/>
          <w:sz w:val="18"/>
          <w:szCs w:val="18"/>
          <w:lang w:eastAsia="es-MX"/>
        </w:rPr>
        <w:t> (El mismo que aparezca en el contrato principal)</w:t>
      </w:r>
    </w:p>
    <w:p w14:paraId="330B33C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Datos de la póliza:</w:t>
      </w:r>
    </w:p>
    <w:p w14:paraId="4FCDE00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Número: _________________________. </w:t>
      </w:r>
      <w:r w:rsidRPr="00416070">
        <w:rPr>
          <w:rFonts w:ascii="Montserrat" w:eastAsia="Times New Roman" w:hAnsi="Montserrat" w:cs="Arial"/>
          <w:color w:val="2F2F2F"/>
          <w:sz w:val="18"/>
          <w:szCs w:val="18"/>
          <w:lang w:eastAsia="es-MX"/>
        </w:rPr>
        <w:t>(Número asignado por la "Afianzadora" o la "Aseguradora")</w:t>
      </w:r>
    </w:p>
    <w:p w14:paraId="2818A07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Monto Afianzado: _________________. </w:t>
      </w:r>
      <w:r w:rsidRPr="00416070">
        <w:rPr>
          <w:rFonts w:ascii="Montserrat" w:eastAsia="Times New Roman" w:hAnsi="Montserrat" w:cs="Arial"/>
          <w:color w:val="2F2F2F"/>
          <w:sz w:val="18"/>
          <w:szCs w:val="18"/>
          <w:lang w:eastAsia="es-MX"/>
        </w:rPr>
        <w:t>(Con letra y número, sin incluir el Impuesto al Valor Agregado).</w:t>
      </w:r>
    </w:p>
    <w:p w14:paraId="53D013D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Moneda: _________.</w:t>
      </w:r>
    </w:p>
    <w:p w14:paraId="70955A6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Fecha de expedición: ______________.</w:t>
      </w:r>
    </w:p>
    <w:p w14:paraId="2CB9BF3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Obligación garantizada</w:t>
      </w:r>
      <w:r w:rsidRPr="00416070">
        <w:rPr>
          <w:rFonts w:ascii="Montserrat" w:eastAsia="Times New Roman" w:hAnsi="Montserrat" w:cs="Arial"/>
          <w:color w:val="2F2F2F"/>
          <w:sz w:val="18"/>
          <w:szCs w:val="18"/>
          <w:lang w:eastAsia="es-MX"/>
        </w:rPr>
        <w:t>: El cumplimiento de las obligaciones estipuladas en el contrato en los términos de la Cláusula PRIMERA de la presente póliza de fianza.</w:t>
      </w:r>
    </w:p>
    <w:p w14:paraId="6CEA6C6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Naturaleza de las Obligaciones</w:t>
      </w:r>
      <w:r w:rsidRPr="00416070">
        <w:rPr>
          <w:rFonts w:ascii="Montserrat" w:eastAsia="Times New Roman" w:hAnsi="Montserrat" w:cs="Arial"/>
          <w:color w:val="2F2F2F"/>
          <w:sz w:val="18"/>
          <w:szCs w:val="18"/>
          <w:lang w:eastAsia="es-MX"/>
        </w:rPr>
        <w:t>: ____ (Divisible o Indivisible, de conformidad con lo estipulado en el contrato).</w:t>
      </w:r>
    </w:p>
    <w:p w14:paraId="784CFB0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Si es </w:t>
      </w:r>
      <w:r w:rsidRPr="00416070">
        <w:rPr>
          <w:rFonts w:ascii="Montserrat" w:eastAsia="Times New Roman" w:hAnsi="Montserrat" w:cs="Arial"/>
          <w:b/>
          <w:bCs/>
          <w:color w:val="2F2F2F"/>
          <w:sz w:val="18"/>
          <w:szCs w:val="18"/>
          <w:lang w:eastAsia="es-MX"/>
        </w:rPr>
        <w:t>Divisible</w:t>
      </w:r>
      <w:r w:rsidRPr="00416070">
        <w:rPr>
          <w:rFonts w:ascii="Montserrat" w:eastAsia="Times New Roman" w:hAnsi="Montserrat" w:cs="Arial"/>
          <w:color w:val="2F2F2F"/>
          <w:sz w:val="18"/>
          <w:szCs w:val="18"/>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3C46956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Si es </w:t>
      </w:r>
      <w:r w:rsidRPr="00416070">
        <w:rPr>
          <w:rFonts w:ascii="Montserrat" w:eastAsia="Times New Roman" w:hAnsi="Montserrat" w:cs="Arial"/>
          <w:b/>
          <w:bCs/>
          <w:color w:val="2F2F2F"/>
          <w:sz w:val="18"/>
          <w:szCs w:val="18"/>
          <w:lang w:eastAsia="es-MX"/>
        </w:rPr>
        <w:t>Indivisible</w:t>
      </w:r>
      <w:r w:rsidRPr="00416070">
        <w:rPr>
          <w:rFonts w:ascii="Montserrat" w:eastAsia="Times New Roman" w:hAnsi="Montserrat" w:cs="Arial"/>
          <w:color w:val="2F2F2F"/>
          <w:sz w:val="18"/>
          <w:szCs w:val="18"/>
          <w:lang w:eastAsia="es-MX"/>
        </w:rPr>
        <w:t> aplicará el siguiente texto: La obligación garantizada será indivisible y en caso de presentarse algún incumplimiento se hará efectiva por el monto total de las obligaciones garantizadas.</w:t>
      </w:r>
    </w:p>
    <w:p w14:paraId="7ADE7F3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Datos del contrato o pedido, en lo sucesivo el "Contrato":</w:t>
      </w:r>
    </w:p>
    <w:p w14:paraId="44C4137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Número asignado por "la Contratante": _________________.</w:t>
      </w:r>
    </w:p>
    <w:p w14:paraId="312A863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Objeto: __________________________________________.</w:t>
      </w:r>
    </w:p>
    <w:p w14:paraId="476C576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 xml:space="preserve">Monto del Contrato: </w:t>
      </w:r>
      <w:r w:rsidRPr="00416070">
        <w:rPr>
          <w:rFonts w:ascii="Montserrat" w:eastAsia="Times New Roman" w:hAnsi="Montserrat" w:cs="Arial"/>
          <w:color w:val="2F2F2F"/>
          <w:sz w:val="18"/>
          <w:szCs w:val="18"/>
          <w:lang w:eastAsia="es-MX"/>
        </w:rPr>
        <w:t>(Con número y letra, sin el Impuesto al Valor Agregado)</w:t>
      </w:r>
    </w:p>
    <w:p w14:paraId="2261FFA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Moneda: _________________________________________.</w:t>
      </w:r>
    </w:p>
    <w:p w14:paraId="249A9A5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Fecha de suscripción: ______________________________.</w:t>
      </w:r>
    </w:p>
    <w:p w14:paraId="5A1EE2AD" w14:textId="66474270"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Tipo: </w:t>
      </w:r>
      <w:r w:rsidRPr="00416070">
        <w:rPr>
          <w:rFonts w:ascii="Montserrat" w:eastAsia="Times New Roman" w:hAnsi="Montserrat" w:cs="Arial"/>
          <w:color w:val="2F2F2F"/>
          <w:sz w:val="18"/>
          <w:szCs w:val="18"/>
          <w:lang w:eastAsia="es-MX"/>
        </w:rPr>
        <w:t>(Pública o servicios relacionados con la misma).</w:t>
      </w:r>
    </w:p>
    <w:p w14:paraId="6DEAEB1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Obligación contractual para la garantía de cumplimiento: </w:t>
      </w:r>
      <w:r w:rsidRPr="00416070">
        <w:rPr>
          <w:rFonts w:ascii="Montserrat" w:eastAsia="Times New Roman" w:hAnsi="Montserrat" w:cs="Arial"/>
          <w:color w:val="2F2F2F"/>
          <w:sz w:val="18"/>
          <w:szCs w:val="18"/>
          <w:lang w:eastAsia="es-MX"/>
        </w:rPr>
        <w:t>(Divisible o Indivisible, de conformidad con lo estipulado en el contrato)</w:t>
      </w:r>
    </w:p>
    <w:p w14:paraId="684A1FA2"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Procedimiento al que se sujetará la presente póliza de fianza para hacerla efectiva: </w:t>
      </w:r>
      <w:r w:rsidRPr="00416070">
        <w:rPr>
          <w:rFonts w:ascii="Montserrat" w:eastAsia="Times New Roman" w:hAnsi="Montserrat" w:cs="Arial"/>
          <w:color w:val="2F2F2F"/>
          <w:sz w:val="18"/>
          <w:szCs w:val="18"/>
          <w:lang w:eastAsia="es-MX"/>
        </w:rPr>
        <w:t>El previsto en el artículo 279 de la Ley de Instituciones de Seguros y de Fianzas.</w:t>
      </w:r>
    </w:p>
    <w:p w14:paraId="7EAC65E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Competencia y Jurisdicción: </w:t>
      </w:r>
      <w:r w:rsidRPr="00416070">
        <w:rPr>
          <w:rFonts w:ascii="Montserrat" w:eastAsia="Times New Roman" w:hAnsi="Montserrat" w:cs="Arial"/>
          <w:color w:val="2F2F2F"/>
          <w:sz w:val="18"/>
          <w:szCs w:val="18"/>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5317E891" w14:textId="6B0D57A6" w:rsid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presente fianza se expide de conformidad con lo dispuesto por los artículos 48, fracción II y 49, fracción II, de la Ley de Obras Públicas y Servicios Relacionados con las Mismas, y artículo 98 de su Reglamento.</w:t>
      </w:r>
    </w:p>
    <w:p w14:paraId="5741DC24" w14:textId="77777777" w:rsidR="00416070" w:rsidRPr="00416070" w:rsidRDefault="00416070" w:rsidP="0087190D">
      <w:pPr>
        <w:shd w:val="clear" w:color="auto" w:fill="FFFFFF"/>
        <w:spacing w:after="0" w:line="240" w:lineRule="auto"/>
        <w:jc w:val="center"/>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Validación de la fianza en el portal de internet, dirección electrónica </w:t>
      </w:r>
      <w:r w:rsidRPr="00416070">
        <w:rPr>
          <w:rFonts w:ascii="Montserrat" w:eastAsia="Times New Roman" w:hAnsi="Montserrat" w:cs="Arial"/>
          <w:color w:val="2F2F2F"/>
          <w:sz w:val="18"/>
          <w:szCs w:val="18"/>
          <w:u w:val="single"/>
          <w:lang w:eastAsia="es-MX"/>
        </w:rPr>
        <w:t>www.amig.org.mx</w:t>
      </w:r>
    </w:p>
    <w:p w14:paraId="14A72646" w14:textId="73A7AC5E" w:rsidR="00416070" w:rsidRDefault="00416070" w:rsidP="0087190D">
      <w:pPr>
        <w:shd w:val="clear" w:color="auto" w:fill="FFFFFF"/>
        <w:spacing w:after="0" w:line="240" w:lineRule="auto"/>
        <w:jc w:val="center"/>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(Nombre del representante de la Afianzadora o Aseguradora)</w:t>
      </w:r>
    </w:p>
    <w:p w14:paraId="5F0C192A" w14:textId="455F5788"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CLÁUSULAS GENERALES A QUE SE SUJETARÁ LA PRESENTE PÓLIZA DE FIANZA PARA</w:t>
      </w:r>
      <w:r w:rsidR="00355AFB">
        <w:rPr>
          <w:rFonts w:ascii="Montserrat" w:eastAsia="Times New Roman" w:hAnsi="Montserrat" w:cs="Arial"/>
          <w:b/>
          <w:bCs/>
          <w:color w:val="2F2F2F"/>
          <w:sz w:val="18"/>
          <w:szCs w:val="18"/>
          <w:lang w:eastAsia="es-MX"/>
        </w:rPr>
        <w:t xml:space="preserve"> </w:t>
      </w:r>
      <w:r w:rsidRPr="00416070">
        <w:rPr>
          <w:rFonts w:ascii="Montserrat" w:eastAsia="Times New Roman" w:hAnsi="Montserrat" w:cs="Arial"/>
          <w:b/>
          <w:bCs/>
          <w:color w:val="2F2F2F"/>
          <w:sz w:val="18"/>
          <w:szCs w:val="18"/>
          <w:lang w:eastAsia="es-MX"/>
        </w:rPr>
        <w:t>GARANTIZAR EL CUMPLIMIENTO DEL CONTRATO EN MATERIA DE PÚBLICA O SERVICIOS RELACIONADOS CON LA MISMA.</w:t>
      </w:r>
    </w:p>
    <w:p w14:paraId="6E2E3DB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PRIMERA. - OBLIGACIÓN GARANTIZADA.</w:t>
      </w:r>
    </w:p>
    <w:p w14:paraId="7F019C8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7BDF7A67"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SEGUNDA. - MONTO AFIANZADO.</w:t>
      </w:r>
    </w:p>
    <w:p w14:paraId="4767AFA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6FC9E18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EDE8FD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2B40751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62D881E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TERCERA. - INDEMNIZACIÓN POR MORA.</w:t>
      </w:r>
    </w:p>
    <w:p w14:paraId="26FBEACF"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296BDF0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CUARTA. - VIGENCIA.</w:t>
      </w:r>
    </w:p>
    <w:p w14:paraId="2A5771C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7B574AD"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749FB5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3C3B56F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QUINTA. - PRÓRROGAS, ESPERAS O AMPLIACIÓN AL PLAZO DEL CONTRATO.</w:t>
      </w:r>
    </w:p>
    <w:p w14:paraId="4B8474A9"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41E0CC81" w14:textId="404BB100"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 (La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1B16A3F4"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SEXTA. - SUPUESTOS DE SUSPENSIÓN.</w:t>
      </w:r>
    </w:p>
    <w:p w14:paraId="68A12C3A"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0A2A9407"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1E7D73B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SÉPTIMA. - SUBJUDICIDAD.</w:t>
      </w:r>
    </w:p>
    <w:p w14:paraId="4DCBE1A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219DB9A3"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5B13B356" w14:textId="6891E6AF"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 </w:t>
      </w:r>
      <w:r w:rsidRPr="00416070">
        <w:rPr>
          <w:rFonts w:ascii="Montserrat" w:eastAsia="Times New Roman" w:hAnsi="Montserrat" w:cs="Arial"/>
          <w:b/>
          <w:bCs/>
          <w:color w:val="2F2F2F"/>
          <w:sz w:val="18"/>
          <w:szCs w:val="18"/>
          <w:lang w:eastAsia="es-MX"/>
        </w:rPr>
        <w:t>OCTAVA. - COAFIANZAMIENTO O YUXTAPOSICIÓN DE GARANTÍAS.</w:t>
      </w:r>
    </w:p>
    <w:p w14:paraId="1DD3E00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33DA1CE"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NOVENA. - CANCELACIÓN DE LA FIANZA.</w:t>
      </w:r>
    </w:p>
    <w:p w14:paraId="19F37798"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2C3FD22B"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276E8E32"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DÉCIMA. - PROCEDIMIENTOS.</w:t>
      </w:r>
    </w:p>
    <w:p w14:paraId="5751CE1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"Afianzadora" o la "Aseguradora") acepta expresamente someterse al procedimiento previsto en el artículo 279 de la Ley de Instituciones de Seguros y de Fianzas para hacer efectiva la fianza.</w:t>
      </w:r>
    </w:p>
    <w:p w14:paraId="785BE520"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DÉCIMA PRIMERA. -RECLAMACIÓN</w:t>
      </w:r>
    </w:p>
    <w:p w14:paraId="7871F33C"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468D3351"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b/>
          <w:bCs/>
          <w:color w:val="2F2F2F"/>
          <w:sz w:val="18"/>
          <w:szCs w:val="18"/>
          <w:lang w:eastAsia="es-MX"/>
        </w:rPr>
        <w:t>DÉCIMA SEGUNDA. - DISPOSICIONES APLICABLES.</w:t>
      </w:r>
    </w:p>
    <w:p w14:paraId="31F68145" w14:textId="77777777" w:rsidR="00416070" w:rsidRPr="00416070" w:rsidRDefault="00416070" w:rsidP="00355AFB">
      <w:pPr>
        <w:shd w:val="clear" w:color="auto" w:fill="FFFFFF"/>
        <w:spacing w:after="0" w:line="240" w:lineRule="auto"/>
        <w:jc w:val="both"/>
        <w:rPr>
          <w:rFonts w:ascii="Montserrat" w:eastAsia="Times New Roman" w:hAnsi="Montserrat" w:cs="Arial"/>
          <w:color w:val="2F2F2F"/>
          <w:sz w:val="18"/>
          <w:szCs w:val="18"/>
          <w:lang w:eastAsia="es-MX"/>
        </w:rPr>
      </w:pPr>
      <w:r w:rsidRPr="00416070">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53791163" w14:textId="074B4DAB" w:rsidR="00355AFB" w:rsidRPr="00355AFB" w:rsidRDefault="00355AFB" w:rsidP="00355AFB">
      <w:pPr>
        <w:spacing w:after="0" w:line="240" w:lineRule="auto"/>
        <w:jc w:val="center"/>
        <w:rPr>
          <w:rFonts w:ascii="Montserrat" w:eastAsia="Times New Roman" w:hAnsi="Montserrat" w:cs="Arial"/>
          <w:sz w:val="20"/>
          <w:szCs w:val="20"/>
          <w:lang w:eastAsia="es-ES"/>
        </w:rPr>
      </w:pPr>
    </w:p>
    <w:p w14:paraId="4688907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ANEXO 3. MODELO DE PÓLIZA DE FIANZA PARA RESPONDER DE LOS DEFECTOS, VICIOS OCULTOS Y DE CUALQUIER OTRA RESPONSABILIDAD QUE RESULTE DE LOS TRABAJOS O LA CALIDAD DE LOS SERVICIOS DEL CONTRATO DE OBRA PÚBLICA O DE SERVICIOS RELACIONADOS CON LA MISMA, ANTE LA ADMINISTRACIÓN PÚBLICA FEDERAL (ENTIDAD).</w:t>
      </w:r>
    </w:p>
    <w:p w14:paraId="326E4053" w14:textId="458AA9FA"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 </w:t>
      </w:r>
      <w:r w:rsidRPr="00355AFB">
        <w:rPr>
          <w:rFonts w:ascii="Montserrat" w:eastAsia="Times New Roman" w:hAnsi="Montserrat" w:cs="Arial"/>
          <w:b/>
          <w:bCs/>
          <w:color w:val="2F2F2F"/>
          <w:sz w:val="18"/>
          <w:szCs w:val="18"/>
          <w:lang w:eastAsia="es-MX"/>
        </w:rPr>
        <w:t>(Afianzadora o Aseguradora)</w:t>
      </w:r>
    </w:p>
    <w:p w14:paraId="4AA687F8"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Denominación social: __________,</w:t>
      </w:r>
      <w:r w:rsidRPr="00355AFB">
        <w:rPr>
          <w:rFonts w:ascii="Montserrat" w:eastAsia="Times New Roman" w:hAnsi="Montserrat" w:cs="Arial"/>
          <w:color w:val="2F2F2F"/>
          <w:sz w:val="18"/>
          <w:szCs w:val="18"/>
          <w:lang w:eastAsia="es-MX"/>
        </w:rPr>
        <w:t> en lo sucesivo, (la "Afianzadora" o la "Aseguradora")</w:t>
      </w:r>
    </w:p>
    <w:p w14:paraId="71BB18D2"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Domicilio: _______________________.</w:t>
      </w:r>
    </w:p>
    <w:p w14:paraId="31B4276D"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Autorización del Gobierno Federal para operar: </w:t>
      </w:r>
      <w:r w:rsidRPr="00355AFB">
        <w:rPr>
          <w:rFonts w:ascii="Montserrat" w:eastAsia="Times New Roman" w:hAnsi="Montserrat" w:cs="Arial"/>
          <w:color w:val="2F2F2F"/>
          <w:sz w:val="18"/>
          <w:szCs w:val="18"/>
          <w:lang w:eastAsia="es-MX"/>
        </w:rPr>
        <w:t>(Número de oficio y fecha)</w:t>
      </w:r>
    </w:p>
    <w:p w14:paraId="6759533E"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Beneficiaria:</w:t>
      </w:r>
    </w:p>
    <w:p w14:paraId="68DB58C6"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(Nombre de la (Entidad Paraestatal), en lo sucesivo "la Beneficiaria"</w:t>
      </w:r>
    </w:p>
    <w:p w14:paraId="41E9894F"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Domicilio: _______________________.</w:t>
      </w:r>
    </w:p>
    <w:p w14:paraId="37456C53"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El medio electrónico, por el cual se pueda enviar la fianza a "la Contratante" y a "la Beneficiaria"</w:t>
      </w:r>
      <w:r w:rsidRPr="00355AFB">
        <w:rPr>
          <w:rFonts w:ascii="Montserrat" w:eastAsia="Times New Roman" w:hAnsi="Montserrat" w:cs="Arial"/>
          <w:b/>
          <w:bCs/>
          <w:color w:val="2F2F2F"/>
          <w:sz w:val="18"/>
          <w:szCs w:val="18"/>
          <w:lang w:eastAsia="es-MX"/>
        </w:rPr>
        <w:t>:___________________.</w:t>
      </w:r>
    </w:p>
    <w:p w14:paraId="7D5970B5"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Fiado (s): </w:t>
      </w:r>
      <w:r w:rsidRPr="00355AFB">
        <w:rPr>
          <w:rFonts w:ascii="Montserrat" w:eastAsia="Times New Roman" w:hAnsi="Montserrat" w:cs="Arial"/>
          <w:color w:val="2F2F2F"/>
          <w:sz w:val="18"/>
          <w:szCs w:val="18"/>
          <w:lang w:eastAsia="es-MX"/>
        </w:rPr>
        <w:t>(En caso de proposición conjunta, el nombre y datos de cada uno de ellos)</w:t>
      </w:r>
    </w:p>
    <w:p w14:paraId="6B45D7AC"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Nombre (s) o razón (es) social (es): ______________________________________.</w:t>
      </w:r>
    </w:p>
    <w:p w14:paraId="716FCE81"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RFC: __________.</w:t>
      </w:r>
    </w:p>
    <w:p w14:paraId="69520FCA"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Domicilio:</w:t>
      </w:r>
      <w:r w:rsidRPr="00355AFB">
        <w:rPr>
          <w:rFonts w:ascii="Montserrat" w:eastAsia="Times New Roman" w:hAnsi="Montserrat" w:cs="Arial"/>
          <w:color w:val="2F2F2F"/>
          <w:sz w:val="18"/>
          <w:szCs w:val="18"/>
          <w:lang w:eastAsia="es-MX"/>
        </w:rPr>
        <w:t> (El mismo que aparezca en el contrato principal)</w:t>
      </w:r>
    </w:p>
    <w:p w14:paraId="0C34AC00"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Datos de la póliza:</w:t>
      </w:r>
    </w:p>
    <w:p w14:paraId="5BB739E4"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Número: _________________________. </w:t>
      </w:r>
      <w:r w:rsidRPr="00355AFB">
        <w:rPr>
          <w:rFonts w:ascii="Montserrat" w:eastAsia="Times New Roman" w:hAnsi="Montserrat" w:cs="Arial"/>
          <w:color w:val="2F2F2F"/>
          <w:sz w:val="18"/>
          <w:szCs w:val="18"/>
          <w:lang w:eastAsia="es-MX"/>
        </w:rPr>
        <w:t>(Número asignado por la Afianzadora o la Aseguradora)</w:t>
      </w:r>
    </w:p>
    <w:p w14:paraId="1F34BB05"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Monto Afianzado: _________________. </w:t>
      </w:r>
      <w:r w:rsidRPr="00355AFB">
        <w:rPr>
          <w:rFonts w:ascii="Montserrat" w:eastAsia="Times New Roman" w:hAnsi="Montserrat" w:cs="Arial"/>
          <w:color w:val="2F2F2F"/>
          <w:sz w:val="18"/>
          <w:szCs w:val="18"/>
          <w:lang w:eastAsia="es-MX"/>
        </w:rPr>
        <w:t>(Con letra y número, sin incluir el Impuesto al Valor Agregado)</w:t>
      </w:r>
    </w:p>
    <w:p w14:paraId="44F76477"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Moneda: _________.</w:t>
      </w:r>
    </w:p>
    <w:p w14:paraId="61D6052A"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Fecha de expedición: ______________.</w:t>
      </w:r>
    </w:p>
    <w:p w14:paraId="6A911796"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Obligación garantizada</w:t>
      </w:r>
      <w:r w:rsidRPr="00355AFB">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5B42D4F2"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Datos del Contrato principal:</w:t>
      </w:r>
    </w:p>
    <w:p w14:paraId="2DF020A1"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Número asignado por "la Contratante": _________________</w:t>
      </w:r>
    </w:p>
    <w:p w14:paraId="70209CB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Objeto: ______________________________________________________.</w:t>
      </w:r>
    </w:p>
    <w:p w14:paraId="2E29560D"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Monto del contrato: ___________________</w:t>
      </w:r>
      <w:r w:rsidRPr="00355AFB">
        <w:rPr>
          <w:rFonts w:ascii="Montserrat" w:eastAsia="Times New Roman" w:hAnsi="Montserrat" w:cs="Arial"/>
          <w:color w:val="2F2F2F"/>
          <w:sz w:val="18"/>
          <w:szCs w:val="18"/>
          <w:lang w:eastAsia="es-MX"/>
        </w:rPr>
        <w:t> (con número y letra, sin el Impuesto al Valor Agregado)</w:t>
      </w:r>
    </w:p>
    <w:p w14:paraId="02D6F97B"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Moneda: _________________________________________.</w:t>
      </w:r>
    </w:p>
    <w:p w14:paraId="0C2DA57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Fecha de suscripción: ______________________________.</w:t>
      </w:r>
    </w:p>
    <w:p w14:paraId="4E31D8DE" w14:textId="23EA5A31"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Tipo:</w:t>
      </w:r>
      <w:r w:rsidR="0071373D">
        <w:rPr>
          <w:rFonts w:ascii="Montserrat" w:eastAsia="Times New Roman" w:hAnsi="Montserrat" w:cs="Arial"/>
          <w:b/>
          <w:bCs/>
          <w:color w:val="2F2F2F"/>
          <w:sz w:val="18"/>
          <w:szCs w:val="18"/>
          <w:lang w:eastAsia="es-MX"/>
        </w:rPr>
        <w:t xml:space="preserve"> </w:t>
      </w:r>
      <w:r w:rsidRPr="00355AFB">
        <w:rPr>
          <w:rFonts w:ascii="Montserrat" w:eastAsia="Times New Roman" w:hAnsi="Montserrat" w:cs="Arial"/>
          <w:color w:val="2F2F2F"/>
          <w:sz w:val="18"/>
          <w:szCs w:val="18"/>
          <w:lang w:eastAsia="es-MX"/>
        </w:rPr>
        <w:t>(Obra Pública o servicios relacionados con la misma.)</w:t>
      </w:r>
    </w:p>
    <w:p w14:paraId="6959992C"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Procedimiento al que se sujetará la presente póliza de fianza para hacerla efectiva</w:t>
      </w:r>
      <w:r w:rsidRPr="00355AFB">
        <w:rPr>
          <w:rFonts w:ascii="Montserrat" w:eastAsia="Times New Roman" w:hAnsi="Montserrat" w:cs="Arial"/>
          <w:color w:val="2F2F2F"/>
          <w:sz w:val="18"/>
          <w:szCs w:val="18"/>
          <w:lang w:eastAsia="es-MX"/>
        </w:rPr>
        <w:t>: El previsto en el artículo 279 de la Ley de Instituciones de Seguros y de Fianzas.</w:t>
      </w:r>
    </w:p>
    <w:p w14:paraId="2D562A6A"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Competencia y Jurisdicción: </w:t>
      </w:r>
      <w:r w:rsidRPr="00355AFB">
        <w:rPr>
          <w:rFonts w:ascii="Montserrat" w:eastAsia="Times New Roman" w:hAnsi="Montserrat" w:cs="Arial"/>
          <w:color w:val="2F2F2F"/>
          <w:sz w:val="18"/>
          <w:szCs w:val="18"/>
          <w:lang w:eastAsia="es-MX"/>
        </w:rPr>
        <w:t>Para todo lo relacionado con la presente póliza, el fiado, el fiador y cualesquier otro obligado, así como la Beneficiaria, se someterán a la jurisdicción y competencia de los tribunales federales de _________________________(precisar el lugar), renunciando al fuero que pudiera corresponderle en razón de su domicilio o por cualquier otra causa.</w:t>
      </w:r>
    </w:p>
    <w:p w14:paraId="5DA600E5"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fianza se otorga de conformidad por lo dispuesto por los artículos 49, fracción II y 66 de la Ley de Obras Públicas y Servicios Relacionados con las Mismas.</w:t>
      </w:r>
    </w:p>
    <w:p w14:paraId="447D299B" w14:textId="05BCD4C4" w:rsidR="00355AFB" w:rsidRPr="00355AFB" w:rsidRDefault="00355AFB" w:rsidP="0087190D">
      <w:pPr>
        <w:shd w:val="clear" w:color="auto" w:fill="FFFFFF"/>
        <w:spacing w:after="0" w:line="240" w:lineRule="auto"/>
        <w:jc w:val="center"/>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Validación de la fianza en el portal de internet, dirección electrónica </w:t>
      </w:r>
      <w:r w:rsidRPr="00355AFB">
        <w:rPr>
          <w:rFonts w:ascii="Montserrat" w:eastAsia="Times New Roman" w:hAnsi="Montserrat" w:cs="Arial"/>
          <w:color w:val="2F2F2F"/>
          <w:sz w:val="18"/>
          <w:szCs w:val="18"/>
          <w:u w:val="single"/>
          <w:lang w:eastAsia="es-MX"/>
        </w:rPr>
        <w:t>www.amig.org.mx</w:t>
      </w:r>
    </w:p>
    <w:p w14:paraId="10B2060A" w14:textId="77777777" w:rsidR="00355AFB" w:rsidRPr="00355AFB" w:rsidRDefault="00355AFB" w:rsidP="0087190D">
      <w:pPr>
        <w:shd w:val="clear" w:color="auto" w:fill="FFFFFF"/>
        <w:spacing w:after="0" w:line="240" w:lineRule="auto"/>
        <w:jc w:val="center"/>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(Nombre del representante de la Afianzadora o Aseguradora)</w:t>
      </w:r>
    </w:p>
    <w:p w14:paraId="610C98AD" w14:textId="77777777" w:rsidR="00355AFB" w:rsidRDefault="00355AFB" w:rsidP="00355AFB">
      <w:pPr>
        <w:shd w:val="clear" w:color="auto" w:fill="FFFFFF"/>
        <w:spacing w:after="0" w:line="240" w:lineRule="auto"/>
        <w:jc w:val="both"/>
        <w:rPr>
          <w:rFonts w:ascii="Montserrat" w:eastAsia="Times New Roman" w:hAnsi="Montserrat" w:cs="Arial"/>
          <w:b/>
          <w:bCs/>
          <w:color w:val="2F2F2F"/>
          <w:sz w:val="18"/>
          <w:szCs w:val="18"/>
          <w:lang w:eastAsia="es-MX"/>
        </w:rPr>
      </w:pPr>
    </w:p>
    <w:p w14:paraId="189E623C" w14:textId="40F3B8FD"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CLÁUSULAS GENERALES A LAS QUE SE SUJETARÁ LA PRESENTE PÓLIZA DE FIANZA PARA RESPONDER DE LOS DEFECTOS, VICIOS OCULTOS Y DE CUALQUIER OTRA RESPONSABILIDAD QUE RESULTE DE LOS TRABAJOS O LA CALIDAD DE LOS SERVICIOS DEL CONTRATO DE OBRA PÚBLICA O DE SERVICIOS RELACIONADOS CON LA MISMA.</w:t>
      </w:r>
    </w:p>
    <w:p w14:paraId="0F2B5EE8"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PRIMERA. - OBLIGACIÓN GARANTIZADA.</w:t>
      </w:r>
    </w:p>
    <w:p w14:paraId="18AFB431" w14:textId="4E99DA9B"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 Esta póliza de fianza garantiza la obligación del fiado de responder por los defectos, vicios ocultos y de cualquier otra responsabilidad que resulte de los trabajos ejecutados, inclusive la calidad de los materiales empleados o de los servicios prestados por el fiado o ambos, atendiendo a todas las estipulaciones establecidas, en el "Contrato" especificado en la carátula de esta póliza y de sus respectivos convenios modificatorios , de conformidad con el artículo 66 de la Ley de Obras Públicas y Servicios Relacionados con las Mismas y demás aplicables de su Reglamento.</w:t>
      </w:r>
    </w:p>
    <w:p w14:paraId="27A07918"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SEGUNDA. - MONTO AFIANZADO.</w:t>
      </w:r>
    </w:p>
    <w:p w14:paraId="52525786"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sin incluir el Impuesto al Valor Agregado).</w:t>
      </w:r>
    </w:p>
    <w:p w14:paraId="3BF4864C"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TERCERA. - INDEMNIZACIÓN POR MORA.</w:t>
      </w:r>
    </w:p>
    <w:p w14:paraId="2ED0EA8D"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1FC2EE01"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CUARTA. - VIGENCIA.</w:t>
      </w:r>
    </w:p>
    <w:p w14:paraId="14315A7B"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4468EA6A"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07F5B42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80D3F97"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2F4D74A0"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QUINTA. - CORRECCIÓN, REPARACIÓN O REPOSICIÓN DE LOS TRABAJOS.</w:t>
      </w:r>
    </w:p>
    <w:p w14:paraId="497FDFD6"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En caso de que se presenten defectos, vicios ocultos o cualquier otra responsabilidad que resulte de los trabajos ejecutados o de la calidad de los servicios prestados, en que hubiera incurrido el fiado en los términos señalados en el contrato y convenios modificatorios respectivos, "la Contratante" le otorgará, un plazo máximo de 30 (treinta) días naturales para efectuar la corrección, reparación o reposición correspondiente o para atender cualquier otra responsabilidad, por lo que la fianza permanecerá vigente durante ese tiempo.</w:t>
      </w:r>
    </w:p>
    <w:p w14:paraId="49BAFA0C"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póliza de fianza por escrito, para el solo efecto de hacer constar el referido supuesto, sin que ello afecte la continuidad de la vigencia de la póliza.</w:t>
      </w:r>
    </w:p>
    <w:p w14:paraId="25176804"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En el supuesto de que el fiado no responda por los defectos o vicios ocultos en los trabajos ejecutados o en la calidad de los servicios prestados o por cualquier otra responsabilidad en los términos señalados en el "Contrato", que le sean reportados 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6AA33B88" w14:textId="7F644A7D"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 En caso de que el monto de la corrección, reparación o reposición correspondiente o de la atención de cualquier otra responsabilidad sea superior al afianzado, (la "Afianzadora" o la "Aseguradora") únicamente responderá hasta por el 100% del monto garantizado.</w:t>
      </w:r>
    </w:p>
    <w:p w14:paraId="132FC0CD"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SEXTA. - SUBJUDICIDAD.</w:t>
      </w:r>
    </w:p>
    <w:p w14:paraId="2A043DA2"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7FBD3C6D"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19C413DE"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SÉPTIMA. - COAFIANZAMIENTO O YUXTAPOSICIÓN DE GARANTÍAS.</w:t>
      </w:r>
    </w:p>
    <w:p w14:paraId="123ADF47"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7794600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OCTAVA. - CANCELACIÓN DE LA FIANZA.</w:t>
      </w:r>
    </w:p>
    <w:p w14:paraId="123530C9"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1D9D37B5"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336EE66F"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NOVENA. - PROCEDIMIENTO DE EJECUCIÓN.</w:t>
      </w:r>
    </w:p>
    <w:p w14:paraId="408AF555"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2DF2A2E2"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DECIMA. - RECLAMACIÓN</w:t>
      </w:r>
    </w:p>
    <w:p w14:paraId="505F8C3F"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7C94260C"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b/>
          <w:bCs/>
          <w:color w:val="2F2F2F"/>
          <w:sz w:val="18"/>
          <w:szCs w:val="18"/>
          <w:lang w:eastAsia="es-MX"/>
        </w:rPr>
        <w:t>DÉCIMA PRIMERA. - DISPOSICIONES APLICABLES.</w:t>
      </w:r>
    </w:p>
    <w:p w14:paraId="5A84A068" w14:textId="77777777" w:rsidR="00355AFB" w:rsidRPr="00355AFB" w:rsidRDefault="00355AFB" w:rsidP="00355AFB">
      <w:pPr>
        <w:shd w:val="clear" w:color="auto" w:fill="FFFFFF"/>
        <w:spacing w:after="0" w:line="240" w:lineRule="auto"/>
        <w:jc w:val="both"/>
        <w:rPr>
          <w:rFonts w:ascii="Montserrat" w:eastAsia="Times New Roman" w:hAnsi="Montserrat" w:cs="Arial"/>
          <w:color w:val="2F2F2F"/>
          <w:sz w:val="18"/>
          <w:szCs w:val="18"/>
          <w:lang w:eastAsia="es-MX"/>
        </w:rPr>
      </w:pPr>
      <w:r w:rsidRPr="00355AFB">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0C7CF8C8" w14:textId="77777777" w:rsidR="00355AFB" w:rsidRPr="00416070" w:rsidRDefault="00355AFB" w:rsidP="009A2C62">
      <w:pPr>
        <w:spacing w:after="120"/>
        <w:jc w:val="both"/>
        <w:rPr>
          <w:rFonts w:ascii="Montserrat" w:eastAsia="Times New Roman" w:hAnsi="Montserrat" w:cs="Arial"/>
          <w:sz w:val="20"/>
          <w:szCs w:val="20"/>
          <w:lang w:eastAsia="es-ES"/>
        </w:rPr>
      </w:pPr>
    </w:p>
    <w:sectPr w:rsidR="00355AFB" w:rsidRPr="00416070" w:rsidSect="00BA2924">
      <w:headerReference w:type="default" r:id="rId9"/>
      <w:footerReference w:type="default" r:id="rId10"/>
      <w:headerReference w:type="first" r:id="rId11"/>
      <w:pgSz w:w="12240" w:h="15840"/>
      <w:pgMar w:top="2092" w:right="1701" w:bottom="1417"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041DE" w14:textId="77777777" w:rsidR="00540CEB" w:rsidRDefault="00540CEB" w:rsidP="00B60BBD">
      <w:pPr>
        <w:spacing w:after="0" w:line="240" w:lineRule="auto"/>
      </w:pPr>
      <w:r>
        <w:separator/>
      </w:r>
    </w:p>
  </w:endnote>
  <w:endnote w:type="continuationSeparator" w:id="0">
    <w:p w14:paraId="7BCE05CB" w14:textId="77777777" w:rsidR="00540CEB" w:rsidRDefault="00540CEB" w:rsidP="00B6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82102"/>
      <w:docPartObj>
        <w:docPartGallery w:val="Page Numbers (Bottom of Page)"/>
        <w:docPartUnique/>
      </w:docPartObj>
    </w:sdtPr>
    <w:sdtEndPr>
      <w:rPr>
        <w:rFonts w:ascii="Montserrat" w:hAnsi="Montserrat"/>
        <w:sz w:val="16"/>
        <w:szCs w:val="16"/>
      </w:rPr>
    </w:sdtEndPr>
    <w:sdtContent>
      <w:p w14:paraId="41F7D78C" w14:textId="3A3DEBD3" w:rsidR="00905A62" w:rsidRPr="00CB1A24" w:rsidRDefault="00905A62">
        <w:pPr>
          <w:pStyle w:val="Piedepgina"/>
          <w:jc w:val="right"/>
          <w:rPr>
            <w:rFonts w:ascii="Montserrat" w:hAnsi="Montserrat"/>
            <w:sz w:val="16"/>
            <w:szCs w:val="16"/>
          </w:rPr>
        </w:pPr>
        <w:r w:rsidRPr="00CB1A24">
          <w:rPr>
            <w:rFonts w:ascii="Montserrat" w:hAnsi="Montserrat"/>
            <w:sz w:val="16"/>
            <w:szCs w:val="16"/>
          </w:rPr>
          <w:fldChar w:fldCharType="begin"/>
        </w:r>
        <w:r w:rsidRPr="00CB1A24">
          <w:rPr>
            <w:rFonts w:ascii="Montserrat" w:hAnsi="Montserrat"/>
            <w:sz w:val="16"/>
            <w:szCs w:val="16"/>
          </w:rPr>
          <w:instrText>PAGE   \* MERGEFORMAT</w:instrText>
        </w:r>
        <w:r w:rsidRPr="00CB1A24">
          <w:rPr>
            <w:rFonts w:ascii="Montserrat" w:hAnsi="Montserrat"/>
            <w:sz w:val="16"/>
            <w:szCs w:val="16"/>
          </w:rPr>
          <w:fldChar w:fldCharType="separate"/>
        </w:r>
        <w:r w:rsidR="009D58A4" w:rsidRPr="00CB1A24">
          <w:rPr>
            <w:rFonts w:ascii="Montserrat" w:hAnsi="Montserrat"/>
            <w:noProof/>
            <w:sz w:val="16"/>
            <w:szCs w:val="16"/>
            <w:lang w:val="es-ES"/>
          </w:rPr>
          <w:t>29</w:t>
        </w:r>
        <w:r w:rsidRPr="00CB1A24">
          <w:rPr>
            <w:rFonts w:ascii="Montserrat" w:hAnsi="Montserrat"/>
            <w:sz w:val="16"/>
            <w:szCs w:val="16"/>
          </w:rPr>
          <w:fldChar w:fldCharType="end"/>
        </w:r>
      </w:p>
    </w:sdtContent>
  </w:sdt>
  <w:p w14:paraId="5C14ED39" w14:textId="2E012520" w:rsidR="00905A62" w:rsidRPr="00CB1A24" w:rsidRDefault="00905A62">
    <w:pPr>
      <w:pStyle w:val="Piedepgina"/>
      <w:rPr>
        <w:rFonts w:ascii="Montserrat" w:hAnsi="Montserrat"/>
        <w:sz w:val="16"/>
        <w:szCs w:val="16"/>
      </w:rPr>
    </w:pPr>
    <w:r w:rsidRPr="00CB1A24">
      <w:rPr>
        <w:rFonts w:ascii="Montserrat" w:hAnsi="Montserrat"/>
        <w:sz w:val="16"/>
        <w:szCs w:val="16"/>
      </w:rPr>
      <w:t xml:space="preserve">POBALINES VIGENTES A PARTIR </w:t>
    </w:r>
    <w:r w:rsidR="00922A15" w:rsidRPr="00CB1A24">
      <w:rPr>
        <w:rFonts w:ascii="Montserrat" w:hAnsi="Montserrat"/>
        <w:sz w:val="16"/>
        <w:szCs w:val="16"/>
      </w:rPr>
      <w:t xml:space="preserve">DE SU PUBLICACIÓN EN EL DIARIO OFICIAL DE LA FEDERACIÓN.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827AD" w14:textId="77777777" w:rsidR="00540CEB" w:rsidRDefault="00540CEB" w:rsidP="00B60BBD">
      <w:pPr>
        <w:spacing w:after="0" w:line="240" w:lineRule="auto"/>
      </w:pPr>
      <w:r>
        <w:separator/>
      </w:r>
    </w:p>
  </w:footnote>
  <w:footnote w:type="continuationSeparator" w:id="0">
    <w:p w14:paraId="249C6162" w14:textId="77777777" w:rsidR="00540CEB" w:rsidRDefault="00540CEB" w:rsidP="00B6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A4D9" w14:textId="58AD83BA" w:rsidR="00905A62" w:rsidRDefault="00575603">
    <w:pPr>
      <w:pStyle w:val="Encabezado"/>
    </w:pPr>
    <w:r w:rsidRPr="00575603">
      <w:rPr>
        <w:rFonts w:ascii="Calibri" w:eastAsia="Calibri" w:hAnsi="Calibri" w:cs="Times New Roman"/>
        <w:noProof/>
        <w:sz w:val="32"/>
        <w:szCs w:val="32"/>
        <w:lang w:val="en-US"/>
      </w:rPr>
      <w:drawing>
        <wp:anchor distT="0" distB="0" distL="114300" distR="114300" simplePos="0" relativeHeight="251665408" behindDoc="0" locked="0" layoutInCell="1" allowOverlap="1" wp14:anchorId="186773E4" wp14:editId="39522718">
          <wp:simplePos x="0" y="0"/>
          <wp:positionH relativeFrom="page">
            <wp:posOffset>5213985</wp:posOffset>
          </wp:positionH>
          <wp:positionV relativeFrom="paragraph">
            <wp:posOffset>-255905</wp:posOffset>
          </wp:positionV>
          <wp:extent cx="981075" cy="1038860"/>
          <wp:effectExtent l="0" t="0" r="0" b="0"/>
          <wp:wrapSquare wrapText="bothSides"/>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81075" cy="1038860"/>
                  </a:xfrm>
                  <a:prstGeom prst="rect">
                    <a:avLst/>
                  </a:prstGeom>
                </pic:spPr>
              </pic:pic>
            </a:graphicData>
          </a:graphic>
          <wp14:sizeRelH relativeFrom="page">
            <wp14:pctWidth>0</wp14:pctWidth>
          </wp14:sizeRelH>
          <wp14:sizeRelV relativeFrom="page">
            <wp14:pctHeight>0</wp14:pctHeight>
          </wp14:sizeRelV>
        </wp:anchor>
      </w:drawing>
    </w:r>
    <w:r w:rsidRPr="00575603">
      <w:rPr>
        <w:rFonts w:ascii="Calibri" w:eastAsia="Calibri" w:hAnsi="Calibri" w:cs="Times New Roman"/>
        <w:noProof/>
        <w:sz w:val="32"/>
        <w:szCs w:val="32"/>
        <w:lang w:val="en-US"/>
      </w:rPr>
      <w:drawing>
        <wp:anchor distT="0" distB="0" distL="114300" distR="114300" simplePos="0" relativeHeight="251667456" behindDoc="0" locked="0" layoutInCell="1" allowOverlap="1" wp14:anchorId="4082EC07" wp14:editId="6BA1CCB2">
          <wp:simplePos x="0" y="0"/>
          <wp:positionH relativeFrom="margin">
            <wp:posOffset>160020</wp:posOffset>
          </wp:positionH>
          <wp:positionV relativeFrom="paragraph">
            <wp:posOffset>67945</wp:posOffset>
          </wp:positionV>
          <wp:extent cx="3602355" cy="563880"/>
          <wp:effectExtent l="0" t="0" r="0" b="0"/>
          <wp:wrapSquare wrapText="bothSides"/>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13492"/>
                  <a:stretch/>
                </pic:blipFill>
                <pic:spPr bwMode="auto">
                  <a:xfrm>
                    <a:off x="0" y="0"/>
                    <a:ext cx="3602355" cy="56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EAA0328" w14:textId="66E2F871" w:rsidR="00905A62" w:rsidRDefault="00905A62">
    <w:pPr>
      <w:pStyle w:val="Encabezado"/>
    </w:pPr>
  </w:p>
  <w:p w14:paraId="2C53FA32" w14:textId="65C0C151" w:rsidR="00922A15" w:rsidRDefault="00922A15" w:rsidP="00E15369">
    <w:pPr>
      <w:pStyle w:val="Encabezado"/>
      <w:jc w:val="center"/>
      <w:rPr>
        <w:b/>
      </w:rPr>
    </w:pPr>
  </w:p>
  <w:p w14:paraId="489DCA12" w14:textId="77777777" w:rsidR="00922A15" w:rsidRDefault="00922A15" w:rsidP="00E15369">
    <w:pPr>
      <w:pStyle w:val="Encabezado"/>
      <w:jc w:val="center"/>
      <w:rPr>
        <w:b/>
      </w:rPr>
    </w:pPr>
  </w:p>
  <w:p w14:paraId="7854FC79" w14:textId="77777777" w:rsidR="00922A15" w:rsidRDefault="00922A15" w:rsidP="00E15369">
    <w:pPr>
      <w:pStyle w:val="Encabezado"/>
      <w:jc w:val="center"/>
      <w:rPr>
        <w:b/>
      </w:rPr>
    </w:pPr>
  </w:p>
  <w:p w14:paraId="404411DE" w14:textId="230634D4" w:rsidR="00905A62" w:rsidRPr="00E15369" w:rsidRDefault="00905A62" w:rsidP="00A4597B">
    <w:pPr>
      <w:pStyle w:val="Encabezado"/>
      <w:jc w:val="center"/>
      <w:rPr>
        <w:b/>
      </w:rPr>
    </w:pPr>
    <w:r w:rsidRPr="00E15369">
      <w:rPr>
        <w:b/>
      </w:rPr>
      <w:t>POLITICAS, BASES Y LINEAMIENT</w:t>
    </w:r>
    <w:r>
      <w:rPr>
        <w:b/>
      </w:rPr>
      <w:t xml:space="preserve">OS EN MATERIA DE </w:t>
    </w:r>
    <w:r w:rsidR="00A4597B">
      <w:rPr>
        <w:b/>
      </w:rPr>
      <w:t>OBRAS PÚBLICAS</w:t>
    </w:r>
    <w:r w:rsidRPr="00E15369">
      <w:rPr>
        <w:b/>
      </w:rPr>
      <w:t xml:space="preserve"> Y SERVICIOS</w:t>
    </w:r>
    <w:r w:rsidR="00A4597B">
      <w:rPr>
        <w:b/>
      </w:rPr>
      <w:t xml:space="preserve"> RELACIONADOS CON LAS MISMAS.</w:t>
    </w:r>
  </w:p>
  <w:p w14:paraId="0E6E45A5" w14:textId="77777777" w:rsidR="00905A62" w:rsidRDefault="00905A62">
    <w:pPr>
      <w:pStyle w:val="Encabezado"/>
    </w:pPr>
    <w:r>
      <w:rPr>
        <w:noProof/>
        <w:lang w:eastAsia="es-MX"/>
      </w:rPr>
      <mc:AlternateContent>
        <mc:Choice Requires="wps">
          <w:drawing>
            <wp:anchor distT="0" distB="0" distL="114300" distR="114300" simplePos="0" relativeHeight="251659264" behindDoc="0" locked="0" layoutInCell="1" allowOverlap="1" wp14:anchorId="351DA980" wp14:editId="4DFC568F">
              <wp:simplePos x="0" y="0"/>
              <wp:positionH relativeFrom="column">
                <wp:posOffset>635</wp:posOffset>
              </wp:positionH>
              <wp:positionV relativeFrom="paragraph">
                <wp:posOffset>52705</wp:posOffset>
              </wp:positionV>
              <wp:extent cx="5613400"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561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2C8147" id="3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4.15pt" to="442.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4107" w14:textId="0D83255C" w:rsidR="00905A62" w:rsidRDefault="00575603">
    <w:pPr>
      <w:pStyle w:val="Encabezado"/>
    </w:pPr>
    <w:r w:rsidRPr="00575603">
      <w:rPr>
        <w:rFonts w:ascii="Calibri" w:eastAsia="Calibri" w:hAnsi="Calibri" w:cs="Times New Roman"/>
        <w:noProof/>
        <w:sz w:val="32"/>
        <w:szCs w:val="32"/>
        <w:lang w:val="en-US"/>
      </w:rPr>
      <w:drawing>
        <wp:anchor distT="0" distB="0" distL="114300" distR="114300" simplePos="0" relativeHeight="251669504" behindDoc="0" locked="0" layoutInCell="1" allowOverlap="1" wp14:anchorId="5590007E" wp14:editId="5D513E3C">
          <wp:simplePos x="0" y="0"/>
          <wp:positionH relativeFrom="margin">
            <wp:posOffset>157798</wp:posOffset>
          </wp:positionH>
          <wp:positionV relativeFrom="paragraph">
            <wp:posOffset>48577</wp:posOffset>
          </wp:positionV>
          <wp:extent cx="3632835" cy="568325"/>
          <wp:effectExtent l="0" t="0" r="5715"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13492"/>
                  <a:stretch/>
                </pic:blipFill>
                <pic:spPr bwMode="auto">
                  <a:xfrm>
                    <a:off x="0" y="0"/>
                    <a:ext cx="3632835" cy="56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5603">
      <w:rPr>
        <w:rFonts w:ascii="Calibri" w:eastAsia="Calibri" w:hAnsi="Calibri" w:cs="Times New Roman"/>
        <w:noProof/>
        <w:sz w:val="32"/>
        <w:szCs w:val="32"/>
        <w:lang w:val="en-US"/>
      </w:rPr>
      <w:drawing>
        <wp:anchor distT="0" distB="0" distL="114300" distR="114300" simplePos="0" relativeHeight="251671552" behindDoc="0" locked="0" layoutInCell="1" allowOverlap="1" wp14:anchorId="4CD72F7F" wp14:editId="79804A24">
          <wp:simplePos x="0" y="0"/>
          <wp:positionH relativeFrom="page">
            <wp:posOffset>4932680</wp:posOffset>
          </wp:positionH>
          <wp:positionV relativeFrom="paragraph">
            <wp:posOffset>-196215</wp:posOffset>
          </wp:positionV>
          <wp:extent cx="981075" cy="1038860"/>
          <wp:effectExtent l="0" t="0" r="0" b="0"/>
          <wp:wrapSquare wrapText="bothSides"/>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81075" cy="1038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013E"/>
    <w:multiLevelType w:val="hybridMultilevel"/>
    <w:tmpl w:val="B2060FE0"/>
    <w:lvl w:ilvl="0" w:tplc="080A0013">
      <w:start w:val="1"/>
      <w:numFmt w:val="upperRoman"/>
      <w:lvlText w:val="%1."/>
      <w:lvlJc w:val="right"/>
      <w:pPr>
        <w:ind w:left="1080" w:hanging="720"/>
      </w:pPr>
      <w:rPr>
        <w:rFonts w:hint="default"/>
      </w:rPr>
    </w:lvl>
    <w:lvl w:ilvl="1" w:tplc="184431A8">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275770"/>
    <w:multiLevelType w:val="hybridMultilevel"/>
    <w:tmpl w:val="5B0E982E"/>
    <w:lvl w:ilvl="0" w:tplc="484AC5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EC2857"/>
    <w:multiLevelType w:val="multilevel"/>
    <w:tmpl w:val="E3D04726"/>
    <w:lvl w:ilvl="0">
      <w:start w:val="1"/>
      <w:numFmt w:val="upperRoman"/>
      <w:lvlText w:val="%1."/>
      <w:lvlJc w:val="righ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FC0C57"/>
    <w:multiLevelType w:val="hybridMultilevel"/>
    <w:tmpl w:val="7EB09A46"/>
    <w:lvl w:ilvl="0" w:tplc="080A0013">
      <w:start w:val="1"/>
      <w:numFmt w:val="upp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 w15:restartNumberingAfterBreak="0">
    <w:nsid w:val="16672EB8"/>
    <w:multiLevelType w:val="hybridMultilevel"/>
    <w:tmpl w:val="07187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D332C9"/>
    <w:multiLevelType w:val="hybridMultilevel"/>
    <w:tmpl w:val="EBAE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E0379"/>
    <w:multiLevelType w:val="hybridMultilevel"/>
    <w:tmpl w:val="F35E02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96469"/>
    <w:multiLevelType w:val="hybridMultilevel"/>
    <w:tmpl w:val="E856D5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A4864CD"/>
    <w:multiLevelType w:val="hybridMultilevel"/>
    <w:tmpl w:val="BFB07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670AF"/>
    <w:multiLevelType w:val="hybridMultilevel"/>
    <w:tmpl w:val="7F787B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74531E1"/>
    <w:multiLevelType w:val="multilevel"/>
    <w:tmpl w:val="A90E01A4"/>
    <w:lvl w:ilvl="0">
      <w:start w:val="1"/>
      <w:numFmt w:val="upperRoman"/>
      <w:lvlText w:val="%1."/>
      <w:lvlJc w:val="right"/>
      <w:pPr>
        <w:ind w:left="360" w:hanging="360"/>
      </w:pPr>
      <w:rPr>
        <w:rFonts w:hint="default"/>
        <w:b/>
        <w:bCs w:val="0"/>
      </w:rPr>
    </w:lvl>
    <w:lvl w:ilvl="1">
      <w:start w:val="1"/>
      <w:numFmt w:val="decimal"/>
      <w:lvlText w:val="%1.%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8800245"/>
    <w:multiLevelType w:val="hybridMultilevel"/>
    <w:tmpl w:val="EBAE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6C7E5D"/>
    <w:multiLevelType w:val="hybridMultilevel"/>
    <w:tmpl w:val="612C56DA"/>
    <w:lvl w:ilvl="0" w:tplc="7E1EAFB0">
      <w:start w:val="5"/>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15:restartNumberingAfterBreak="0">
    <w:nsid w:val="30461A46"/>
    <w:multiLevelType w:val="hybridMultilevel"/>
    <w:tmpl w:val="4104B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6D4927"/>
    <w:multiLevelType w:val="hybridMultilevel"/>
    <w:tmpl w:val="A502C3E8"/>
    <w:lvl w:ilvl="0" w:tplc="8B0CBC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94556"/>
    <w:multiLevelType w:val="hybridMultilevel"/>
    <w:tmpl w:val="EBAE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3610B8"/>
    <w:multiLevelType w:val="hybridMultilevel"/>
    <w:tmpl w:val="1F8CB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2B1861"/>
    <w:multiLevelType w:val="hybridMultilevel"/>
    <w:tmpl w:val="ED44F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D54826"/>
    <w:multiLevelType w:val="hybridMultilevel"/>
    <w:tmpl w:val="54EE9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332DB9"/>
    <w:multiLevelType w:val="hybridMultilevel"/>
    <w:tmpl w:val="A20A0812"/>
    <w:lvl w:ilvl="0" w:tplc="6A86F434">
      <w:start w:val="1"/>
      <w:numFmt w:val="upperRoman"/>
      <w:lvlText w:val="%1."/>
      <w:lvlJc w:val="left"/>
      <w:pPr>
        <w:ind w:left="1080" w:hanging="720"/>
      </w:pPr>
      <w:rPr>
        <w:rFonts w:hint="default"/>
      </w:rPr>
    </w:lvl>
    <w:lvl w:ilvl="1" w:tplc="184431A8">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A42095"/>
    <w:multiLevelType w:val="hybridMultilevel"/>
    <w:tmpl w:val="6A6060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8718F"/>
    <w:multiLevelType w:val="hybridMultilevel"/>
    <w:tmpl w:val="AA5C3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754C0"/>
    <w:multiLevelType w:val="hybridMultilevel"/>
    <w:tmpl w:val="331AC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063961"/>
    <w:multiLevelType w:val="multilevel"/>
    <w:tmpl w:val="113A1ADA"/>
    <w:lvl w:ilvl="0">
      <w:start w:val="1"/>
      <w:numFmt w:val="upperRoman"/>
      <w:lvlText w:val="%1."/>
      <w:lvlJc w:val="right"/>
      <w:pPr>
        <w:ind w:left="720" w:hanging="360"/>
      </w:pPr>
      <w:rPr>
        <w:rFonts w:hint="default"/>
        <w:b/>
        <w:bCs w: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853CFD"/>
    <w:multiLevelType w:val="multilevel"/>
    <w:tmpl w:val="C658AD84"/>
    <w:lvl w:ilvl="0">
      <w:start w:val="1"/>
      <w:numFmt w:val="upperRoman"/>
      <w:lvlText w:val="%1."/>
      <w:lvlJc w:val="right"/>
      <w:pPr>
        <w:ind w:left="720" w:hanging="360"/>
      </w:pPr>
      <w:rPr>
        <w:rFonts w:hint="default"/>
        <w:b/>
        <w:bCs w:val="0"/>
      </w:rPr>
    </w:lvl>
    <w:lvl w:ilvl="1">
      <w:start w:val="1"/>
      <w:numFmt w:val="decimal"/>
      <w:lvlText w:val="%1.%2."/>
      <w:lvlJc w:val="left"/>
      <w:pPr>
        <w:ind w:left="1440" w:hanging="360"/>
      </w:pPr>
      <w:rPr>
        <w:rFonts w:hint="default"/>
      </w:rPr>
    </w:lvl>
    <w:lvl w:ilvl="2">
      <w:start w:val="1"/>
      <w:numFmt w:val="decimal"/>
      <w:lvlText w:val="%3."/>
      <w:lvlJc w:val="righ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EF97823"/>
    <w:multiLevelType w:val="hybridMultilevel"/>
    <w:tmpl w:val="328C97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295F86"/>
    <w:multiLevelType w:val="hybridMultilevel"/>
    <w:tmpl w:val="DB689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D334D3"/>
    <w:multiLevelType w:val="hybridMultilevel"/>
    <w:tmpl w:val="60CCEBC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34D09C1"/>
    <w:multiLevelType w:val="hybridMultilevel"/>
    <w:tmpl w:val="CAB89A32"/>
    <w:lvl w:ilvl="0" w:tplc="6A86F434">
      <w:start w:val="1"/>
      <w:numFmt w:val="upperRoman"/>
      <w:lvlText w:val="%1."/>
      <w:lvlJc w:val="left"/>
      <w:pPr>
        <w:ind w:left="1080" w:hanging="720"/>
      </w:pPr>
      <w:rPr>
        <w:rFonts w:hint="default"/>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970525"/>
    <w:multiLevelType w:val="hybridMultilevel"/>
    <w:tmpl w:val="17F46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5E5C9E"/>
    <w:multiLevelType w:val="hybridMultilevel"/>
    <w:tmpl w:val="EC46DA10"/>
    <w:lvl w:ilvl="0" w:tplc="080A0013">
      <w:start w:val="1"/>
      <w:numFmt w:val="upperRoman"/>
      <w:lvlText w:val="%1."/>
      <w:lvlJc w:val="right"/>
      <w:pPr>
        <w:ind w:left="1080" w:hanging="720"/>
      </w:pPr>
      <w:rPr>
        <w:rFonts w:hint="default"/>
      </w:rPr>
    </w:lvl>
    <w:lvl w:ilvl="1" w:tplc="184431A8">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0E3092"/>
    <w:multiLevelType w:val="multilevel"/>
    <w:tmpl w:val="D3281FA4"/>
    <w:lvl w:ilvl="0">
      <w:start w:val="1"/>
      <w:numFmt w:val="decimal"/>
      <w:lvlText w:val="%1."/>
      <w:lvlJc w:val="left"/>
      <w:pPr>
        <w:ind w:left="720" w:hanging="360"/>
      </w:pPr>
      <w:rPr>
        <w:rFonts w:hint="default"/>
        <w:b/>
        <w:bCs w:val="0"/>
      </w:rPr>
    </w:lvl>
    <w:lvl w:ilvl="1">
      <w:start w:val="1"/>
      <w:numFmt w:val="bullet"/>
      <w:lvlText w:val=""/>
      <w:lvlJc w:val="left"/>
      <w:pPr>
        <w:ind w:left="1440" w:hanging="360"/>
      </w:pPr>
      <w:rPr>
        <w:rFonts w:ascii="Symbol" w:hAnsi="Symbol" w:hint="default"/>
      </w:rPr>
    </w:lvl>
    <w:lvl w:ilvl="2">
      <w:start w:val="1"/>
      <w:numFmt w:val="decimal"/>
      <w:lvlText w:val="%3."/>
      <w:lvlJc w:val="righ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E60C4D"/>
    <w:multiLevelType w:val="hybridMultilevel"/>
    <w:tmpl w:val="A802F252"/>
    <w:lvl w:ilvl="0" w:tplc="85103D36">
      <w:start w:val="5"/>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0CA7791"/>
    <w:multiLevelType w:val="hybridMultilevel"/>
    <w:tmpl w:val="B13E3B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8A3E1E"/>
    <w:multiLevelType w:val="hybridMultilevel"/>
    <w:tmpl w:val="ACC45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663883"/>
    <w:multiLevelType w:val="hybridMultilevel"/>
    <w:tmpl w:val="80E66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B00F9"/>
    <w:multiLevelType w:val="hybridMultilevel"/>
    <w:tmpl w:val="EBAEF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0E3CDA"/>
    <w:multiLevelType w:val="hybridMultilevel"/>
    <w:tmpl w:val="B61CFE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CF2050"/>
    <w:multiLevelType w:val="hybridMultilevel"/>
    <w:tmpl w:val="B524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691D79"/>
    <w:multiLevelType w:val="hybridMultilevel"/>
    <w:tmpl w:val="2BE44E0E"/>
    <w:lvl w:ilvl="0" w:tplc="174863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8675276"/>
    <w:multiLevelType w:val="hybridMultilevel"/>
    <w:tmpl w:val="78608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183144"/>
    <w:multiLevelType w:val="hybridMultilevel"/>
    <w:tmpl w:val="8EFCD6C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2" w15:restartNumberingAfterBreak="0">
    <w:nsid w:val="7E317A53"/>
    <w:multiLevelType w:val="multilevel"/>
    <w:tmpl w:val="F50A26BC"/>
    <w:lvl w:ilvl="0">
      <w:start w:val="5"/>
      <w:numFmt w:val="upperRoman"/>
      <w:lvlText w:val="%1."/>
      <w:lvlJc w:val="right"/>
      <w:pPr>
        <w:ind w:left="720" w:hanging="360"/>
      </w:pPr>
      <w:rPr>
        <w:rFonts w:hint="default"/>
        <w:b/>
        <w:bCs w:val="0"/>
      </w:rPr>
    </w:lvl>
    <w:lvl w:ilvl="1">
      <w:start w:val="2"/>
      <w:numFmt w:val="decimal"/>
      <w:lvlText w:val="%1.%2."/>
      <w:lvlJc w:val="left"/>
      <w:pPr>
        <w:ind w:left="1440" w:hanging="360"/>
      </w:pPr>
      <w:rPr>
        <w:rFonts w:hint="default"/>
      </w:rPr>
    </w:lvl>
    <w:lvl w:ilvl="2">
      <w:start w:val="19"/>
      <w:numFmt w:val="decimal"/>
      <w:lvlText w:val="%3."/>
      <w:lvlJc w:val="righ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9B4348"/>
    <w:multiLevelType w:val="multilevel"/>
    <w:tmpl w:val="62DAC380"/>
    <w:lvl w:ilvl="0">
      <w:start w:val="5"/>
      <w:numFmt w:val="upperRoman"/>
      <w:lvlText w:val="%1."/>
      <w:lvlJc w:val="right"/>
      <w:pPr>
        <w:ind w:left="720" w:hanging="360"/>
      </w:pPr>
      <w:rPr>
        <w:rFonts w:hint="default"/>
        <w:b/>
        <w:bCs w:val="0"/>
      </w:rPr>
    </w:lvl>
    <w:lvl w:ilvl="1">
      <w:start w:val="3"/>
      <w:numFmt w:val="decimal"/>
      <w:lvlText w:val="%1.%2."/>
      <w:lvlJc w:val="left"/>
      <w:pPr>
        <w:ind w:left="1440" w:hanging="360"/>
      </w:pPr>
      <w:rPr>
        <w:rFonts w:hint="default"/>
      </w:rPr>
    </w:lvl>
    <w:lvl w:ilvl="2">
      <w:start w:val="22"/>
      <w:numFmt w:val="decimal"/>
      <w:lvlText w:val="%3."/>
      <w:lvlJc w:val="righ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A9389D"/>
    <w:multiLevelType w:val="multilevel"/>
    <w:tmpl w:val="C658AD84"/>
    <w:lvl w:ilvl="0">
      <w:start w:val="1"/>
      <w:numFmt w:val="upperRoman"/>
      <w:lvlText w:val="%1."/>
      <w:lvlJc w:val="right"/>
      <w:pPr>
        <w:ind w:left="720" w:hanging="360"/>
      </w:pPr>
      <w:rPr>
        <w:rFonts w:hint="default"/>
        <w:b/>
        <w:bCs w:val="0"/>
      </w:rPr>
    </w:lvl>
    <w:lvl w:ilvl="1">
      <w:start w:val="1"/>
      <w:numFmt w:val="decimal"/>
      <w:lvlText w:val="%1.%2."/>
      <w:lvlJc w:val="left"/>
      <w:pPr>
        <w:ind w:left="1440" w:hanging="360"/>
      </w:pPr>
      <w:rPr>
        <w:rFonts w:hint="default"/>
      </w:rPr>
    </w:lvl>
    <w:lvl w:ilvl="2">
      <w:start w:val="1"/>
      <w:numFmt w:val="decimal"/>
      <w:lvlText w:val="%3."/>
      <w:lvlJc w:val="right"/>
      <w:pPr>
        <w:ind w:left="144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2363691">
    <w:abstractNumId w:val="14"/>
  </w:num>
  <w:num w:numId="2" w16cid:durableId="798303097">
    <w:abstractNumId w:val="19"/>
  </w:num>
  <w:num w:numId="3" w16cid:durableId="103303915">
    <w:abstractNumId w:val="7"/>
  </w:num>
  <w:num w:numId="4" w16cid:durableId="377094327">
    <w:abstractNumId w:val="13"/>
  </w:num>
  <w:num w:numId="5" w16cid:durableId="1506478787">
    <w:abstractNumId w:val="37"/>
  </w:num>
  <w:num w:numId="6" w16cid:durableId="1045906516">
    <w:abstractNumId w:val="36"/>
  </w:num>
  <w:num w:numId="7" w16cid:durableId="1228371108">
    <w:abstractNumId w:val="8"/>
  </w:num>
  <w:num w:numId="8" w16cid:durableId="73747392">
    <w:abstractNumId w:val="28"/>
  </w:num>
  <w:num w:numId="9" w16cid:durableId="519708432">
    <w:abstractNumId w:val="20"/>
  </w:num>
  <w:num w:numId="10" w16cid:durableId="439833655">
    <w:abstractNumId w:val="27"/>
  </w:num>
  <w:num w:numId="11" w16cid:durableId="1869638013">
    <w:abstractNumId w:val="21"/>
  </w:num>
  <w:num w:numId="12" w16cid:durableId="534074949">
    <w:abstractNumId w:val="34"/>
  </w:num>
  <w:num w:numId="13" w16cid:durableId="1760909780">
    <w:abstractNumId w:val="40"/>
  </w:num>
  <w:num w:numId="14" w16cid:durableId="1514996869">
    <w:abstractNumId w:val="33"/>
  </w:num>
  <w:num w:numId="15" w16cid:durableId="1430808071">
    <w:abstractNumId w:val="3"/>
  </w:num>
  <w:num w:numId="16" w16cid:durableId="2101247411">
    <w:abstractNumId w:val="35"/>
  </w:num>
  <w:num w:numId="17" w16cid:durableId="1658146252">
    <w:abstractNumId w:val="18"/>
  </w:num>
  <w:num w:numId="18" w16cid:durableId="1726875107">
    <w:abstractNumId w:val="41"/>
  </w:num>
  <w:num w:numId="19" w16cid:durableId="313293940">
    <w:abstractNumId w:val="25"/>
  </w:num>
  <w:num w:numId="20" w16cid:durableId="635569288">
    <w:abstractNumId w:val="6"/>
  </w:num>
  <w:num w:numId="21" w16cid:durableId="1865710358">
    <w:abstractNumId w:val="9"/>
  </w:num>
  <w:num w:numId="22" w16cid:durableId="795485360">
    <w:abstractNumId w:val="29"/>
  </w:num>
  <w:num w:numId="23" w16cid:durableId="321155256">
    <w:abstractNumId w:val="1"/>
  </w:num>
  <w:num w:numId="24" w16cid:durableId="220556093">
    <w:abstractNumId w:val="16"/>
  </w:num>
  <w:num w:numId="25" w16cid:durableId="962931260">
    <w:abstractNumId w:val="26"/>
  </w:num>
  <w:num w:numId="26" w16cid:durableId="746457643">
    <w:abstractNumId w:val="17"/>
  </w:num>
  <w:num w:numId="27" w16cid:durableId="1151946167">
    <w:abstractNumId w:val="39"/>
  </w:num>
  <w:num w:numId="28" w16cid:durableId="639917856">
    <w:abstractNumId w:val="0"/>
  </w:num>
  <w:num w:numId="29" w16cid:durableId="2009869222">
    <w:abstractNumId w:val="30"/>
  </w:num>
  <w:num w:numId="30" w16cid:durableId="774710108">
    <w:abstractNumId w:val="32"/>
  </w:num>
  <w:num w:numId="31" w16cid:durableId="2062093894">
    <w:abstractNumId w:val="12"/>
  </w:num>
  <w:num w:numId="32" w16cid:durableId="510413355">
    <w:abstractNumId w:val="22"/>
  </w:num>
  <w:num w:numId="33" w16cid:durableId="145246704">
    <w:abstractNumId w:val="38"/>
  </w:num>
  <w:num w:numId="34" w16cid:durableId="1659845395">
    <w:abstractNumId w:val="5"/>
  </w:num>
  <w:num w:numId="35" w16cid:durableId="417559583">
    <w:abstractNumId w:val="11"/>
  </w:num>
  <w:num w:numId="36" w16cid:durableId="1291935262">
    <w:abstractNumId w:val="4"/>
  </w:num>
  <w:num w:numId="37" w16cid:durableId="2026899726">
    <w:abstractNumId w:val="15"/>
  </w:num>
  <w:num w:numId="38" w16cid:durableId="2106606811">
    <w:abstractNumId w:val="23"/>
  </w:num>
  <w:num w:numId="39" w16cid:durableId="1382091383">
    <w:abstractNumId w:val="2"/>
  </w:num>
  <w:num w:numId="40" w16cid:durableId="49231227">
    <w:abstractNumId w:val="23"/>
    <w:lvlOverride w:ilvl="0">
      <w:lvl w:ilvl="0">
        <w:start w:val="1"/>
        <w:numFmt w:val="upperRoman"/>
        <w:lvlText w:val="%1."/>
        <w:lvlJc w:val="right"/>
        <w:pPr>
          <w:ind w:left="720" w:hanging="360"/>
        </w:pPr>
        <w:rPr>
          <w:rFonts w:hint="default"/>
          <w:b/>
          <w:bCs w:val="0"/>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1" w16cid:durableId="613560203">
    <w:abstractNumId w:val="10"/>
  </w:num>
  <w:num w:numId="42" w16cid:durableId="578901787">
    <w:abstractNumId w:val="44"/>
  </w:num>
  <w:num w:numId="43" w16cid:durableId="264732476">
    <w:abstractNumId w:val="42"/>
  </w:num>
  <w:num w:numId="44" w16cid:durableId="411002716">
    <w:abstractNumId w:val="43"/>
  </w:num>
  <w:num w:numId="45" w16cid:durableId="1677419890">
    <w:abstractNumId w:val="24"/>
  </w:num>
  <w:num w:numId="46" w16cid:durableId="4112394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8B"/>
    <w:rsid w:val="0000297D"/>
    <w:rsid w:val="0000425F"/>
    <w:rsid w:val="00005965"/>
    <w:rsid w:val="00011A17"/>
    <w:rsid w:val="000226B7"/>
    <w:rsid w:val="00022B7B"/>
    <w:rsid w:val="000238FB"/>
    <w:rsid w:val="000320D1"/>
    <w:rsid w:val="0003223D"/>
    <w:rsid w:val="00032E8A"/>
    <w:rsid w:val="00033362"/>
    <w:rsid w:val="00035768"/>
    <w:rsid w:val="000411CC"/>
    <w:rsid w:val="000446E2"/>
    <w:rsid w:val="00044CB0"/>
    <w:rsid w:val="000454F0"/>
    <w:rsid w:val="00050368"/>
    <w:rsid w:val="00050DA7"/>
    <w:rsid w:val="0006034F"/>
    <w:rsid w:val="00080F95"/>
    <w:rsid w:val="00081400"/>
    <w:rsid w:val="00083293"/>
    <w:rsid w:val="00090034"/>
    <w:rsid w:val="00091A93"/>
    <w:rsid w:val="00095767"/>
    <w:rsid w:val="000A0D0B"/>
    <w:rsid w:val="000A1040"/>
    <w:rsid w:val="000B1FC2"/>
    <w:rsid w:val="000B2388"/>
    <w:rsid w:val="000B74AB"/>
    <w:rsid w:val="000C2059"/>
    <w:rsid w:val="000C2BDA"/>
    <w:rsid w:val="000C3AB2"/>
    <w:rsid w:val="000D4CA9"/>
    <w:rsid w:val="000E31A4"/>
    <w:rsid w:val="000E6DF3"/>
    <w:rsid w:val="000E77DC"/>
    <w:rsid w:val="000F2ED6"/>
    <w:rsid w:val="000F7B48"/>
    <w:rsid w:val="001007C6"/>
    <w:rsid w:val="001121A6"/>
    <w:rsid w:val="00114942"/>
    <w:rsid w:val="00121E35"/>
    <w:rsid w:val="001229EF"/>
    <w:rsid w:val="00124D3F"/>
    <w:rsid w:val="00130A16"/>
    <w:rsid w:val="00130F98"/>
    <w:rsid w:val="00131E89"/>
    <w:rsid w:val="00142596"/>
    <w:rsid w:val="00143D39"/>
    <w:rsid w:val="00155361"/>
    <w:rsid w:val="00155F1B"/>
    <w:rsid w:val="00161ECB"/>
    <w:rsid w:val="001631EB"/>
    <w:rsid w:val="00163884"/>
    <w:rsid w:val="00170A76"/>
    <w:rsid w:val="00172243"/>
    <w:rsid w:val="00173158"/>
    <w:rsid w:val="00182877"/>
    <w:rsid w:val="00184CD3"/>
    <w:rsid w:val="0018635E"/>
    <w:rsid w:val="00187D49"/>
    <w:rsid w:val="00191144"/>
    <w:rsid w:val="0019389D"/>
    <w:rsid w:val="001943C9"/>
    <w:rsid w:val="00195967"/>
    <w:rsid w:val="00196BED"/>
    <w:rsid w:val="001A07C6"/>
    <w:rsid w:val="001B25A4"/>
    <w:rsid w:val="001B6981"/>
    <w:rsid w:val="001B74EC"/>
    <w:rsid w:val="001C0DA3"/>
    <w:rsid w:val="001C45AB"/>
    <w:rsid w:val="001C6F41"/>
    <w:rsid w:val="001D681A"/>
    <w:rsid w:val="001E5D39"/>
    <w:rsid w:val="001E5DEF"/>
    <w:rsid w:val="001E6DF2"/>
    <w:rsid w:val="001E7919"/>
    <w:rsid w:val="001F72C5"/>
    <w:rsid w:val="00202C59"/>
    <w:rsid w:val="0020476C"/>
    <w:rsid w:val="00205C39"/>
    <w:rsid w:val="0021161E"/>
    <w:rsid w:val="00212C0C"/>
    <w:rsid w:val="002160E0"/>
    <w:rsid w:val="00216147"/>
    <w:rsid w:val="00216981"/>
    <w:rsid w:val="00216BEE"/>
    <w:rsid w:val="00220306"/>
    <w:rsid w:val="00233DD9"/>
    <w:rsid w:val="002353DF"/>
    <w:rsid w:val="00240199"/>
    <w:rsid w:val="00241804"/>
    <w:rsid w:val="00246A81"/>
    <w:rsid w:val="00252F2C"/>
    <w:rsid w:val="002600A5"/>
    <w:rsid w:val="0026203F"/>
    <w:rsid w:val="002665BD"/>
    <w:rsid w:val="00270397"/>
    <w:rsid w:val="0028278B"/>
    <w:rsid w:val="002829A4"/>
    <w:rsid w:val="00283412"/>
    <w:rsid w:val="00283999"/>
    <w:rsid w:val="00296F08"/>
    <w:rsid w:val="002A0D59"/>
    <w:rsid w:val="002A2FFC"/>
    <w:rsid w:val="002C3FF5"/>
    <w:rsid w:val="002C4E7F"/>
    <w:rsid w:val="002C5710"/>
    <w:rsid w:val="002D3A07"/>
    <w:rsid w:val="002D57DE"/>
    <w:rsid w:val="002D62A2"/>
    <w:rsid w:val="002D6A74"/>
    <w:rsid w:val="002E008F"/>
    <w:rsid w:val="002E1BF0"/>
    <w:rsid w:val="002E3169"/>
    <w:rsid w:val="002E3CC1"/>
    <w:rsid w:val="002E426B"/>
    <w:rsid w:val="002F6E25"/>
    <w:rsid w:val="0030113C"/>
    <w:rsid w:val="0030482A"/>
    <w:rsid w:val="003076E7"/>
    <w:rsid w:val="00313583"/>
    <w:rsid w:val="003160A9"/>
    <w:rsid w:val="00321B8A"/>
    <w:rsid w:val="0032243B"/>
    <w:rsid w:val="00322606"/>
    <w:rsid w:val="00327783"/>
    <w:rsid w:val="00327EAB"/>
    <w:rsid w:val="00332BBF"/>
    <w:rsid w:val="0035434E"/>
    <w:rsid w:val="0035494E"/>
    <w:rsid w:val="00355AFB"/>
    <w:rsid w:val="00357494"/>
    <w:rsid w:val="0036329C"/>
    <w:rsid w:val="00371B9B"/>
    <w:rsid w:val="003724A1"/>
    <w:rsid w:val="003726B6"/>
    <w:rsid w:val="00372AF0"/>
    <w:rsid w:val="00373B1E"/>
    <w:rsid w:val="00384E6A"/>
    <w:rsid w:val="003958C3"/>
    <w:rsid w:val="00397C79"/>
    <w:rsid w:val="003A4A72"/>
    <w:rsid w:val="003B2E71"/>
    <w:rsid w:val="003B66E5"/>
    <w:rsid w:val="003C2328"/>
    <w:rsid w:val="003C5969"/>
    <w:rsid w:val="003D18EE"/>
    <w:rsid w:val="003D4292"/>
    <w:rsid w:val="003D6E43"/>
    <w:rsid w:val="003E1AC7"/>
    <w:rsid w:val="003E26F9"/>
    <w:rsid w:val="003E497F"/>
    <w:rsid w:val="003E4E07"/>
    <w:rsid w:val="003F0522"/>
    <w:rsid w:val="003F7DE1"/>
    <w:rsid w:val="00401861"/>
    <w:rsid w:val="0040435A"/>
    <w:rsid w:val="00414B56"/>
    <w:rsid w:val="00416070"/>
    <w:rsid w:val="004160BF"/>
    <w:rsid w:val="00416256"/>
    <w:rsid w:val="00426F7E"/>
    <w:rsid w:val="00434A58"/>
    <w:rsid w:val="0043758B"/>
    <w:rsid w:val="00440C60"/>
    <w:rsid w:val="00441695"/>
    <w:rsid w:val="004461B7"/>
    <w:rsid w:val="00446608"/>
    <w:rsid w:val="00447FBF"/>
    <w:rsid w:val="0046349C"/>
    <w:rsid w:val="00463EBD"/>
    <w:rsid w:val="004647B7"/>
    <w:rsid w:val="004729E6"/>
    <w:rsid w:val="00487A49"/>
    <w:rsid w:val="004903B9"/>
    <w:rsid w:val="00497A7C"/>
    <w:rsid w:val="004A3A99"/>
    <w:rsid w:val="004A7B6B"/>
    <w:rsid w:val="004D541A"/>
    <w:rsid w:val="004E1C9E"/>
    <w:rsid w:val="004E50E1"/>
    <w:rsid w:val="004F122E"/>
    <w:rsid w:val="00503CFD"/>
    <w:rsid w:val="00515FB2"/>
    <w:rsid w:val="005216F4"/>
    <w:rsid w:val="005247E8"/>
    <w:rsid w:val="00530D63"/>
    <w:rsid w:val="00532566"/>
    <w:rsid w:val="00534755"/>
    <w:rsid w:val="00537F82"/>
    <w:rsid w:val="00540CEB"/>
    <w:rsid w:val="00555043"/>
    <w:rsid w:val="00561033"/>
    <w:rsid w:val="005643C9"/>
    <w:rsid w:val="00572B12"/>
    <w:rsid w:val="00575603"/>
    <w:rsid w:val="005768CE"/>
    <w:rsid w:val="00576FD2"/>
    <w:rsid w:val="00577CA1"/>
    <w:rsid w:val="00580B2D"/>
    <w:rsid w:val="0059132A"/>
    <w:rsid w:val="005937BB"/>
    <w:rsid w:val="005A0032"/>
    <w:rsid w:val="005A4C2E"/>
    <w:rsid w:val="005A4C7C"/>
    <w:rsid w:val="005B10D7"/>
    <w:rsid w:val="005B1CE1"/>
    <w:rsid w:val="005B6013"/>
    <w:rsid w:val="005C3B0B"/>
    <w:rsid w:val="005D1589"/>
    <w:rsid w:val="005D2AEF"/>
    <w:rsid w:val="005D2F3F"/>
    <w:rsid w:val="005E09BC"/>
    <w:rsid w:val="005E33EC"/>
    <w:rsid w:val="005E3738"/>
    <w:rsid w:val="005E70B9"/>
    <w:rsid w:val="00603DBE"/>
    <w:rsid w:val="00605C04"/>
    <w:rsid w:val="00607307"/>
    <w:rsid w:val="006263A6"/>
    <w:rsid w:val="00642AFB"/>
    <w:rsid w:val="00655CD3"/>
    <w:rsid w:val="00657B17"/>
    <w:rsid w:val="006825A2"/>
    <w:rsid w:val="0068388A"/>
    <w:rsid w:val="006859CE"/>
    <w:rsid w:val="006875E3"/>
    <w:rsid w:val="006939DD"/>
    <w:rsid w:val="006A7CDF"/>
    <w:rsid w:val="006B3561"/>
    <w:rsid w:val="006B4A53"/>
    <w:rsid w:val="006B69C1"/>
    <w:rsid w:val="006C5442"/>
    <w:rsid w:val="006D4CEF"/>
    <w:rsid w:val="006D4F97"/>
    <w:rsid w:val="006D6936"/>
    <w:rsid w:val="006D7024"/>
    <w:rsid w:val="006E0EDD"/>
    <w:rsid w:val="006E152D"/>
    <w:rsid w:val="006E5CEA"/>
    <w:rsid w:val="006E6F4E"/>
    <w:rsid w:val="006F2CA8"/>
    <w:rsid w:val="006F3724"/>
    <w:rsid w:val="007008CB"/>
    <w:rsid w:val="00700DB8"/>
    <w:rsid w:val="00703E77"/>
    <w:rsid w:val="00706696"/>
    <w:rsid w:val="0071075D"/>
    <w:rsid w:val="0071155B"/>
    <w:rsid w:val="00711B83"/>
    <w:rsid w:val="0071373D"/>
    <w:rsid w:val="00714526"/>
    <w:rsid w:val="0072158A"/>
    <w:rsid w:val="0072332D"/>
    <w:rsid w:val="00735D7C"/>
    <w:rsid w:val="0073665B"/>
    <w:rsid w:val="00736F5E"/>
    <w:rsid w:val="00740B07"/>
    <w:rsid w:val="00753B6B"/>
    <w:rsid w:val="00754897"/>
    <w:rsid w:val="007556A7"/>
    <w:rsid w:val="007614EB"/>
    <w:rsid w:val="00764A77"/>
    <w:rsid w:val="007736A5"/>
    <w:rsid w:val="00791F4C"/>
    <w:rsid w:val="00792E59"/>
    <w:rsid w:val="00793871"/>
    <w:rsid w:val="0079402B"/>
    <w:rsid w:val="00794BFD"/>
    <w:rsid w:val="00796845"/>
    <w:rsid w:val="00796CBD"/>
    <w:rsid w:val="007973D8"/>
    <w:rsid w:val="007B5022"/>
    <w:rsid w:val="007B5BE5"/>
    <w:rsid w:val="007C33CF"/>
    <w:rsid w:val="007E0578"/>
    <w:rsid w:val="007E1102"/>
    <w:rsid w:val="007E2E74"/>
    <w:rsid w:val="007E66B2"/>
    <w:rsid w:val="007F1D6C"/>
    <w:rsid w:val="007F53D4"/>
    <w:rsid w:val="0080257D"/>
    <w:rsid w:val="0080299A"/>
    <w:rsid w:val="008123BB"/>
    <w:rsid w:val="00812CEB"/>
    <w:rsid w:val="00813B4F"/>
    <w:rsid w:val="00815B34"/>
    <w:rsid w:val="00833DB5"/>
    <w:rsid w:val="00834B04"/>
    <w:rsid w:val="00836855"/>
    <w:rsid w:val="00845017"/>
    <w:rsid w:val="0085295D"/>
    <w:rsid w:val="0087190D"/>
    <w:rsid w:val="008739F9"/>
    <w:rsid w:val="0088763C"/>
    <w:rsid w:val="008926C0"/>
    <w:rsid w:val="008A26B9"/>
    <w:rsid w:val="008A4C07"/>
    <w:rsid w:val="008B0FA7"/>
    <w:rsid w:val="008B3AE2"/>
    <w:rsid w:val="008C1D28"/>
    <w:rsid w:val="008C1F39"/>
    <w:rsid w:val="008C4A5A"/>
    <w:rsid w:val="008C695B"/>
    <w:rsid w:val="008D0506"/>
    <w:rsid w:val="008D05FF"/>
    <w:rsid w:val="008D6C61"/>
    <w:rsid w:val="008F41B9"/>
    <w:rsid w:val="008F59AB"/>
    <w:rsid w:val="008F74CC"/>
    <w:rsid w:val="00901263"/>
    <w:rsid w:val="00905A62"/>
    <w:rsid w:val="00912083"/>
    <w:rsid w:val="00916A8B"/>
    <w:rsid w:val="00922A15"/>
    <w:rsid w:val="009237C5"/>
    <w:rsid w:val="00923EA8"/>
    <w:rsid w:val="00924924"/>
    <w:rsid w:val="009269A4"/>
    <w:rsid w:val="0092752B"/>
    <w:rsid w:val="00933BDC"/>
    <w:rsid w:val="009362E9"/>
    <w:rsid w:val="00953E7C"/>
    <w:rsid w:val="009559AF"/>
    <w:rsid w:val="009602D8"/>
    <w:rsid w:val="00960F27"/>
    <w:rsid w:val="0097163A"/>
    <w:rsid w:val="00973383"/>
    <w:rsid w:val="00974D79"/>
    <w:rsid w:val="00984348"/>
    <w:rsid w:val="0098579C"/>
    <w:rsid w:val="00986A56"/>
    <w:rsid w:val="0099089B"/>
    <w:rsid w:val="009A2C62"/>
    <w:rsid w:val="009A574E"/>
    <w:rsid w:val="009A6919"/>
    <w:rsid w:val="009B4D8D"/>
    <w:rsid w:val="009B740B"/>
    <w:rsid w:val="009C4695"/>
    <w:rsid w:val="009C6DC7"/>
    <w:rsid w:val="009D1C58"/>
    <w:rsid w:val="009D3C17"/>
    <w:rsid w:val="009D58A4"/>
    <w:rsid w:val="009E1E5C"/>
    <w:rsid w:val="009E3620"/>
    <w:rsid w:val="009E46A7"/>
    <w:rsid w:val="009F18ED"/>
    <w:rsid w:val="009F4F31"/>
    <w:rsid w:val="00A069EB"/>
    <w:rsid w:val="00A06E06"/>
    <w:rsid w:val="00A15345"/>
    <w:rsid w:val="00A26682"/>
    <w:rsid w:val="00A41D97"/>
    <w:rsid w:val="00A427C2"/>
    <w:rsid w:val="00A43347"/>
    <w:rsid w:val="00A4597B"/>
    <w:rsid w:val="00A47AE0"/>
    <w:rsid w:val="00A558EB"/>
    <w:rsid w:val="00A6108C"/>
    <w:rsid w:val="00A7191F"/>
    <w:rsid w:val="00A75977"/>
    <w:rsid w:val="00A81341"/>
    <w:rsid w:val="00A8362C"/>
    <w:rsid w:val="00A851A4"/>
    <w:rsid w:val="00A86EB2"/>
    <w:rsid w:val="00A87F36"/>
    <w:rsid w:val="00A92079"/>
    <w:rsid w:val="00A97FBE"/>
    <w:rsid w:val="00AA0250"/>
    <w:rsid w:val="00AA0406"/>
    <w:rsid w:val="00AA378D"/>
    <w:rsid w:val="00AA3FBD"/>
    <w:rsid w:val="00AA6EAC"/>
    <w:rsid w:val="00AA7F43"/>
    <w:rsid w:val="00AB1527"/>
    <w:rsid w:val="00AB3276"/>
    <w:rsid w:val="00AC22FC"/>
    <w:rsid w:val="00AD04D5"/>
    <w:rsid w:val="00AE07FC"/>
    <w:rsid w:val="00AE40ED"/>
    <w:rsid w:val="00AF4755"/>
    <w:rsid w:val="00AF5447"/>
    <w:rsid w:val="00AF5645"/>
    <w:rsid w:val="00B02690"/>
    <w:rsid w:val="00B02F33"/>
    <w:rsid w:val="00B05180"/>
    <w:rsid w:val="00B12F26"/>
    <w:rsid w:val="00B15F77"/>
    <w:rsid w:val="00B22ABC"/>
    <w:rsid w:val="00B257DD"/>
    <w:rsid w:val="00B262C0"/>
    <w:rsid w:val="00B277D1"/>
    <w:rsid w:val="00B31073"/>
    <w:rsid w:val="00B3148B"/>
    <w:rsid w:val="00B50B9B"/>
    <w:rsid w:val="00B523CC"/>
    <w:rsid w:val="00B561CB"/>
    <w:rsid w:val="00B600BA"/>
    <w:rsid w:val="00B60BBD"/>
    <w:rsid w:val="00B650EE"/>
    <w:rsid w:val="00B66564"/>
    <w:rsid w:val="00B74F68"/>
    <w:rsid w:val="00B750E7"/>
    <w:rsid w:val="00B755DC"/>
    <w:rsid w:val="00B75B1F"/>
    <w:rsid w:val="00B76218"/>
    <w:rsid w:val="00B8141C"/>
    <w:rsid w:val="00B85C5D"/>
    <w:rsid w:val="00B91C95"/>
    <w:rsid w:val="00B96052"/>
    <w:rsid w:val="00B9676E"/>
    <w:rsid w:val="00BA12E6"/>
    <w:rsid w:val="00BA2924"/>
    <w:rsid w:val="00BC1E13"/>
    <w:rsid w:val="00BC2528"/>
    <w:rsid w:val="00BC733D"/>
    <w:rsid w:val="00BE04FC"/>
    <w:rsid w:val="00BE2814"/>
    <w:rsid w:val="00BE3C60"/>
    <w:rsid w:val="00BE56B8"/>
    <w:rsid w:val="00BF23D8"/>
    <w:rsid w:val="00BF4888"/>
    <w:rsid w:val="00C169B6"/>
    <w:rsid w:val="00C271DF"/>
    <w:rsid w:val="00C27B71"/>
    <w:rsid w:val="00C40FBD"/>
    <w:rsid w:val="00C50E41"/>
    <w:rsid w:val="00C56316"/>
    <w:rsid w:val="00C60173"/>
    <w:rsid w:val="00C63375"/>
    <w:rsid w:val="00C750A6"/>
    <w:rsid w:val="00C92C97"/>
    <w:rsid w:val="00CA5A74"/>
    <w:rsid w:val="00CB1A24"/>
    <w:rsid w:val="00CB1F89"/>
    <w:rsid w:val="00CC1101"/>
    <w:rsid w:val="00CC28B8"/>
    <w:rsid w:val="00CD0074"/>
    <w:rsid w:val="00CD0E2E"/>
    <w:rsid w:val="00CD72D2"/>
    <w:rsid w:val="00CF03FD"/>
    <w:rsid w:val="00CF73B5"/>
    <w:rsid w:val="00D0359A"/>
    <w:rsid w:val="00D05A90"/>
    <w:rsid w:val="00D06043"/>
    <w:rsid w:val="00D1171B"/>
    <w:rsid w:val="00D15C49"/>
    <w:rsid w:val="00D16C68"/>
    <w:rsid w:val="00D34F40"/>
    <w:rsid w:val="00D36534"/>
    <w:rsid w:val="00D44224"/>
    <w:rsid w:val="00D4427D"/>
    <w:rsid w:val="00D44288"/>
    <w:rsid w:val="00D446A5"/>
    <w:rsid w:val="00D5555F"/>
    <w:rsid w:val="00D632C5"/>
    <w:rsid w:val="00D640F4"/>
    <w:rsid w:val="00D65916"/>
    <w:rsid w:val="00D70470"/>
    <w:rsid w:val="00D724EE"/>
    <w:rsid w:val="00D73B81"/>
    <w:rsid w:val="00D8032C"/>
    <w:rsid w:val="00D80E85"/>
    <w:rsid w:val="00D82AE9"/>
    <w:rsid w:val="00D93333"/>
    <w:rsid w:val="00D96834"/>
    <w:rsid w:val="00DA774E"/>
    <w:rsid w:val="00DC4B18"/>
    <w:rsid w:val="00DC7B91"/>
    <w:rsid w:val="00DD0312"/>
    <w:rsid w:val="00DD3700"/>
    <w:rsid w:val="00DE1A89"/>
    <w:rsid w:val="00DF4EA2"/>
    <w:rsid w:val="00DF78A7"/>
    <w:rsid w:val="00E0502A"/>
    <w:rsid w:val="00E112C5"/>
    <w:rsid w:val="00E125E5"/>
    <w:rsid w:val="00E15369"/>
    <w:rsid w:val="00E172D2"/>
    <w:rsid w:val="00E35F70"/>
    <w:rsid w:val="00E36978"/>
    <w:rsid w:val="00E47787"/>
    <w:rsid w:val="00E50802"/>
    <w:rsid w:val="00E51619"/>
    <w:rsid w:val="00E53B86"/>
    <w:rsid w:val="00E6182B"/>
    <w:rsid w:val="00E6492D"/>
    <w:rsid w:val="00E67199"/>
    <w:rsid w:val="00E755AF"/>
    <w:rsid w:val="00E84147"/>
    <w:rsid w:val="00E84525"/>
    <w:rsid w:val="00E900BC"/>
    <w:rsid w:val="00E90939"/>
    <w:rsid w:val="00E926A6"/>
    <w:rsid w:val="00E934AA"/>
    <w:rsid w:val="00E940B3"/>
    <w:rsid w:val="00EB00DB"/>
    <w:rsid w:val="00EB11B2"/>
    <w:rsid w:val="00EB3110"/>
    <w:rsid w:val="00EB4FC3"/>
    <w:rsid w:val="00EB65F9"/>
    <w:rsid w:val="00ED1F8A"/>
    <w:rsid w:val="00ED2129"/>
    <w:rsid w:val="00ED5DA1"/>
    <w:rsid w:val="00EE1A2D"/>
    <w:rsid w:val="00EE223C"/>
    <w:rsid w:val="00EE2639"/>
    <w:rsid w:val="00EE2CF9"/>
    <w:rsid w:val="00EE3D94"/>
    <w:rsid w:val="00EE6E1B"/>
    <w:rsid w:val="00EF0DEE"/>
    <w:rsid w:val="00EF3FDE"/>
    <w:rsid w:val="00EF69D7"/>
    <w:rsid w:val="00F010F9"/>
    <w:rsid w:val="00F039FE"/>
    <w:rsid w:val="00F24071"/>
    <w:rsid w:val="00F245D2"/>
    <w:rsid w:val="00F33CA9"/>
    <w:rsid w:val="00F345B1"/>
    <w:rsid w:val="00F40776"/>
    <w:rsid w:val="00F41877"/>
    <w:rsid w:val="00F422AC"/>
    <w:rsid w:val="00F629CE"/>
    <w:rsid w:val="00F66B5E"/>
    <w:rsid w:val="00F67436"/>
    <w:rsid w:val="00F677E4"/>
    <w:rsid w:val="00F75F2B"/>
    <w:rsid w:val="00F7649B"/>
    <w:rsid w:val="00F8535B"/>
    <w:rsid w:val="00F8665A"/>
    <w:rsid w:val="00F86A09"/>
    <w:rsid w:val="00F8752A"/>
    <w:rsid w:val="00F9148B"/>
    <w:rsid w:val="00F94BE1"/>
    <w:rsid w:val="00F95EB0"/>
    <w:rsid w:val="00F9797C"/>
    <w:rsid w:val="00FB1792"/>
    <w:rsid w:val="00FB5079"/>
    <w:rsid w:val="00FD0F63"/>
    <w:rsid w:val="00FE1C5C"/>
    <w:rsid w:val="00FE327F"/>
    <w:rsid w:val="00FE3EA6"/>
    <w:rsid w:val="00FF33EF"/>
    <w:rsid w:val="00FF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36EF"/>
  <w15:docId w15:val="{E9EF662C-7EC8-42E3-A569-171C287C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AFB"/>
  </w:style>
  <w:style w:type="paragraph" w:styleId="Ttulo1">
    <w:name w:val="heading 1"/>
    <w:basedOn w:val="Normal"/>
    <w:next w:val="Normal"/>
    <w:link w:val="Ttulo1Car"/>
    <w:uiPriority w:val="9"/>
    <w:qFormat/>
    <w:rsid w:val="00B31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14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153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78B"/>
    <w:pPr>
      <w:ind w:left="720"/>
      <w:contextualSpacing/>
    </w:pPr>
  </w:style>
  <w:style w:type="paragraph" w:customStyle="1" w:styleId="Texto">
    <w:name w:val="Texto"/>
    <w:basedOn w:val="Normal"/>
    <w:link w:val="TextoCar"/>
    <w:rsid w:val="0032243B"/>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rsid w:val="0032243B"/>
    <w:rPr>
      <w:rFonts w:ascii="Arial" w:eastAsia="Times New Roman" w:hAnsi="Arial" w:cs="Times New Roman"/>
      <w:sz w:val="18"/>
      <w:szCs w:val="20"/>
      <w:lang w:val="es-ES" w:eastAsia="es-ES"/>
    </w:rPr>
  </w:style>
  <w:style w:type="paragraph" w:styleId="Piedepgina">
    <w:name w:val="footer"/>
    <w:basedOn w:val="Normal"/>
    <w:link w:val="PiedepginaCar"/>
    <w:uiPriority w:val="99"/>
    <w:unhideWhenUsed/>
    <w:rsid w:val="002A0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D59"/>
  </w:style>
  <w:style w:type="paragraph" w:styleId="Encabezado">
    <w:name w:val="header"/>
    <w:basedOn w:val="Normal"/>
    <w:link w:val="EncabezadoCar"/>
    <w:uiPriority w:val="99"/>
    <w:unhideWhenUsed/>
    <w:rsid w:val="00B60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BBD"/>
  </w:style>
  <w:style w:type="paragraph" w:styleId="Textodeglobo">
    <w:name w:val="Balloon Text"/>
    <w:basedOn w:val="Normal"/>
    <w:link w:val="TextodegloboCar"/>
    <w:uiPriority w:val="99"/>
    <w:semiHidden/>
    <w:unhideWhenUsed/>
    <w:rsid w:val="00B60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0BBD"/>
    <w:rPr>
      <w:rFonts w:ascii="Tahoma" w:hAnsi="Tahoma" w:cs="Tahoma"/>
      <w:sz w:val="16"/>
      <w:szCs w:val="16"/>
    </w:rPr>
  </w:style>
  <w:style w:type="table" w:styleId="Tablaconcuadrcula">
    <w:name w:val="Table Grid"/>
    <w:basedOn w:val="Tablanormal"/>
    <w:uiPriority w:val="59"/>
    <w:rsid w:val="00196BE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F5645"/>
    <w:pPr>
      <w:spacing w:after="120"/>
    </w:pPr>
  </w:style>
  <w:style w:type="character" w:customStyle="1" w:styleId="TextoindependienteCar">
    <w:name w:val="Texto independiente Car"/>
    <w:basedOn w:val="Fuentedeprrafopredeter"/>
    <w:link w:val="Textoindependiente"/>
    <w:uiPriority w:val="99"/>
    <w:rsid w:val="00AF5645"/>
  </w:style>
  <w:style w:type="character" w:styleId="Refdecomentario">
    <w:name w:val="annotation reference"/>
    <w:basedOn w:val="Fuentedeprrafopredeter"/>
    <w:uiPriority w:val="99"/>
    <w:semiHidden/>
    <w:unhideWhenUsed/>
    <w:rsid w:val="00916A8B"/>
    <w:rPr>
      <w:sz w:val="16"/>
      <w:szCs w:val="16"/>
    </w:rPr>
  </w:style>
  <w:style w:type="paragraph" w:styleId="Textocomentario">
    <w:name w:val="annotation text"/>
    <w:basedOn w:val="Normal"/>
    <w:link w:val="TextocomentarioCar"/>
    <w:uiPriority w:val="99"/>
    <w:unhideWhenUsed/>
    <w:rsid w:val="00916A8B"/>
    <w:pPr>
      <w:spacing w:line="240" w:lineRule="auto"/>
    </w:pPr>
    <w:rPr>
      <w:sz w:val="20"/>
      <w:szCs w:val="20"/>
    </w:rPr>
  </w:style>
  <w:style w:type="character" w:customStyle="1" w:styleId="TextocomentarioCar">
    <w:name w:val="Texto comentario Car"/>
    <w:basedOn w:val="Fuentedeprrafopredeter"/>
    <w:link w:val="Textocomentario"/>
    <w:uiPriority w:val="99"/>
    <w:rsid w:val="00916A8B"/>
    <w:rPr>
      <w:sz w:val="20"/>
      <w:szCs w:val="20"/>
    </w:rPr>
  </w:style>
  <w:style w:type="paragraph" w:styleId="Asuntodelcomentario">
    <w:name w:val="annotation subject"/>
    <w:basedOn w:val="Textocomentario"/>
    <w:next w:val="Textocomentario"/>
    <w:link w:val="AsuntodelcomentarioCar"/>
    <w:uiPriority w:val="99"/>
    <w:semiHidden/>
    <w:unhideWhenUsed/>
    <w:rsid w:val="00916A8B"/>
    <w:rPr>
      <w:b/>
      <w:bCs/>
    </w:rPr>
  </w:style>
  <w:style w:type="character" w:customStyle="1" w:styleId="AsuntodelcomentarioCar">
    <w:name w:val="Asunto del comentario Car"/>
    <w:basedOn w:val="TextocomentarioCar"/>
    <w:link w:val="Asuntodelcomentario"/>
    <w:uiPriority w:val="99"/>
    <w:semiHidden/>
    <w:rsid w:val="00916A8B"/>
    <w:rPr>
      <w:b/>
      <w:bCs/>
      <w:sz w:val="20"/>
      <w:szCs w:val="20"/>
    </w:rPr>
  </w:style>
  <w:style w:type="character" w:customStyle="1" w:styleId="Ttulo1Car">
    <w:name w:val="Título 1 Car"/>
    <w:basedOn w:val="Fuentedeprrafopredeter"/>
    <w:link w:val="Ttulo1"/>
    <w:uiPriority w:val="9"/>
    <w:rsid w:val="00B3148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148B"/>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148B"/>
    <w:pPr>
      <w:ind w:left="283" w:hanging="283"/>
      <w:contextualSpacing/>
    </w:pPr>
  </w:style>
  <w:style w:type="paragraph" w:styleId="Lista2">
    <w:name w:val="List 2"/>
    <w:basedOn w:val="Normal"/>
    <w:uiPriority w:val="99"/>
    <w:unhideWhenUsed/>
    <w:rsid w:val="00B3148B"/>
    <w:pPr>
      <w:ind w:left="566" w:hanging="283"/>
      <w:contextualSpacing/>
    </w:pPr>
  </w:style>
  <w:style w:type="paragraph" w:styleId="Lista3">
    <w:name w:val="List 3"/>
    <w:basedOn w:val="Normal"/>
    <w:uiPriority w:val="99"/>
    <w:unhideWhenUsed/>
    <w:rsid w:val="00B3148B"/>
    <w:pPr>
      <w:ind w:left="849" w:hanging="283"/>
      <w:contextualSpacing/>
    </w:pPr>
  </w:style>
  <w:style w:type="paragraph" w:styleId="Saludo">
    <w:name w:val="Salutation"/>
    <w:basedOn w:val="Normal"/>
    <w:next w:val="Normal"/>
    <w:link w:val="SaludoCar"/>
    <w:uiPriority w:val="99"/>
    <w:unhideWhenUsed/>
    <w:rsid w:val="00B3148B"/>
  </w:style>
  <w:style w:type="character" w:customStyle="1" w:styleId="SaludoCar">
    <w:name w:val="Saludo Car"/>
    <w:basedOn w:val="Fuentedeprrafopredeter"/>
    <w:link w:val="Saludo"/>
    <w:uiPriority w:val="99"/>
    <w:rsid w:val="00B3148B"/>
  </w:style>
  <w:style w:type="paragraph" w:styleId="Sangradetextonormal">
    <w:name w:val="Body Text Indent"/>
    <w:basedOn w:val="Normal"/>
    <w:link w:val="SangradetextonormalCar"/>
    <w:uiPriority w:val="99"/>
    <w:semiHidden/>
    <w:unhideWhenUsed/>
    <w:rsid w:val="00B3148B"/>
    <w:pPr>
      <w:spacing w:after="120"/>
      <w:ind w:left="283"/>
    </w:pPr>
  </w:style>
  <w:style w:type="character" w:customStyle="1" w:styleId="SangradetextonormalCar">
    <w:name w:val="Sangría de texto normal Car"/>
    <w:basedOn w:val="Fuentedeprrafopredeter"/>
    <w:link w:val="Sangradetextonormal"/>
    <w:uiPriority w:val="99"/>
    <w:semiHidden/>
    <w:rsid w:val="00B3148B"/>
  </w:style>
  <w:style w:type="paragraph" w:styleId="Textoindependienteprimerasangra2">
    <w:name w:val="Body Text First Indent 2"/>
    <w:basedOn w:val="Sangradetextonormal"/>
    <w:link w:val="Textoindependienteprimerasangra2Car"/>
    <w:uiPriority w:val="99"/>
    <w:unhideWhenUsed/>
    <w:rsid w:val="00B314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48B"/>
  </w:style>
  <w:style w:type="paragraph" w:styleId="TtuloTDC">
    <w:name w:val="TOC Heading"/>
    <w:basedOn w:val="Ttulo1"/>
    <w:next w:val="Normal"/>
    <w:uiPriority w:val="39"/>
    <w:unhideWhenUsed/>
    <w:qFormat/>
    <w:rsid w:val="0071155B"/>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71155B"/>
    <w:pPr>
      <w:spacing w:after="100"/>
    </w:pPr>
  </w:style>
  <w:style w:type="character" w:styleId="Hipervnculo">
    <w:name w:val="Hyperlink"/>
    <w:basedOn w:val="Fuentedeprrafopredeter"/>
    <w:uiPriority w:val="99"/>
    <w:unhideWhenUsed/>
    <w:rsid w:val="0071155B"/>
    <w:rPr>
      <w:color w:val="0000FF" w:themeColor="hyperlink"/>
      <w:u w:val="single"/>
    </w:rPr>
  </w:style>
  <w:style w:type="character" w:customStyle="1" w:styleId="Ttulo3Car">
    <w:name w:val="Título 3 Car"/>
    <w:basedOn w:val="Fuentedeprrafopredeter"/>
    <w:link w:val="Ttulo3"/>
    <w:uiPriority w:val="9"/>
    <w:semiHidden/>
    <w:rsid w:val="00A153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4411">
      <w:bodyDiv w:val="1"/>
      <w:marLeft w:val="0"/>
      <w:marRight w:val="0"/>
      <w:marTop w:val="0"/>
      <w:marBottom w:val="0"/>
      <w:divBdr>
        <w:top w:val="none" w:sz="0" w:space="0" w:color="auto"/>
        <w:left w:val="none" w:sz="0" w:space="0" w:color="auto"/>
        <w:bottom w:val="none" w:sz="0" w:space="0" w:color="auto"/>
        <w:right w:val="none" w:sz="0" w:space="0" w:color="auto"/>
      </w:divBdr>
      <w:divsChild>
        <w:div w:id="728191588">
          <w:marLeft w:val="0"/>
          <w:marRight w:val="0"/>
          <w:marTop w:val="0"/>
          <w:marBottom w:val="101"/>
          <w:divBdr>
            <w:top w:val="none" w:sz="0" w:space="0" w:color="auto"/>
            <w:left w:val="none" w:sz="0" w:space="0" w:color="auto"/>
            <w:bottom w:val="none" w:sz="0" w:space="0" w:color="auto"/>
            <w:right w:val="none" w:sz="0" w:space="0" w:color="auto"/>
          </w:divBdr>
        </w:div>
        <w:div w:id="1968314428">
          <w:marLeft w:val="0"/>
          <w:marRight w:val="0"/>
          <w:marTop w:val="0"/>
          <w:marBottom w:val="101"/>
          <w:divBdr>
            <w:top w:val="none" w:sz="0" w:space="0" w:color="auto"/>
            <w:left w:val="none" w:sz="0" w:space="0" w:color="auto"/>
            <w:bottom w:val="none" w:sz="0" w:space="0" w:color="auto"/>
            <w:right w:val="none" w:sz="0" w:space="0" w:color="auto"/>
          </w:divBdr>
        </w:div>
        <w:div w:id="963534404">
          <w:marLeft w:val="0"/>
          <w:marRight w:val="0"/>
          <w:marTop w:val="0"/>
          <w:marBottom w:val="101"/>
          <w:divBdr>
            <w:top w:val="none" w:sz="0" w:space="0" w:color="auto"/>
            <w:left w:val="none" w:sz="0" w:space="0" w:color="auto"/>
            <w:bottom w:val="none" w:sz="0" w:space="0" w:color="auto"/>
            <w:right w:val="none" w:sz="0" w:space="0" w:color="auto"/>
          </w:divBdr>
        </w:div>
        <w:div w:id="1994332921">
          <w:marLeft w:val="0"/>
          <w:marRight w:val="0"/>
          <w:marTop w:val="0"/>
          <w:marBottom w:val="101"/>
          <w:divBdr>
            <w:top w:val="none" w:sz="0" w:space="0" w:color="auto"/>
            <w:left w:val="none" w:sz="0" w:space="0" w:color="auto"/>
            <w:bottom w:val="none" w:sz="0" w:space="0" w:color="auto"/>
            <w:right w:val="none" w:sz="0" w:space="0" w:color="auto"/>
          </w:divBdr>
        </w:div>
        <w:div w:id="1464883090">
          <w:marLeft w:val="0"/>
          <w:marRight w:val="0"/>
          <w:marTop w:val="0"/>
          <w:marBottom w:val="101"/>
          <w:divBdr>
            <w:top w:val="none" w:sz="0" w:space="0" w:color="auto"/>
            <w:left w:val="none" w:sz="0" w:space="0" w:color="auto"/>
            <w:bottom w:val="none" w:sz="0" w:space="0" w:color="auto"/>
            <w:right w:val="none" w:sz="0" w:space="0" w:color="auto"/>
          </w:divBdr>
        </w:div>
        <w:div w:id="323818360">
          <w:marLeft w:val="0"/>
          <w:marRight w:val="0"/>
          <w:marTop w:val="0"/>
          <w:marBottom w:val="101"/>
          <w:divBdr>
            <w:top w:val="none" w:sz="0" w:space="0" w:color="auto"/>
            <w:left w:val="none" w:sz="0" w:space="0" w:color="auto"/>
            <w:bottom w:val="none" w:sz="0" w:space="0" w:color="auto"/>
            <w:right w:val="none" w:sz="0" w:space="0" w:color="auto"/>
          </w:divBdr>
        </w:div>
        <w:div w:id="1942757778">
          <w:marLeft w:val="0"/>
          <w:marRight w:val="0"/>
          <w:marTop w:val="0"/>
          <w:marBottom w:val="101"/>
          <w:divBdr>
            <w:top w:val="none" w:sz="0" w:space="0" w:color="auto"/>
            <w:left w:val="none" w:sz="0" w:space="0" w:color="auto"/>
            <w:bottom w:val="none" w:sz="0" w:space="0" w:color="auto"/>
            <w:right w:val="none" w:sz="0" w:space="0" w:color="auto"/>
          </w:divBdr>
        </w:div>
        <w:div w:id="1905339108">
          <w:marLeft w:val="0"/>
          <w:marRight w:val="0"/>
          <w:marTop w:val="0"/>
          <w:marBottom w:val="101"/>
          <w:divBdr>
            <w:top w:val="none" w:sz="0" w:space="0" w:color="auto"/>
            <w:left w:val="none" w:sz="0" w:space="0" w:color="auto"/>
            <w:bottom w:val="none" w:sz="0" w:space="0" w:color="auto"/>
            <w:right w:val="none" w:sz="0" w:space="0" w:color="auto"/>
          </w:divBdr>
        </w:div>
        <w:div w:id="217861293">
          <w:marLeft w:val="0"/>
          <w:marRight w:val="0"/>
          <w:marTop w:val="0"/>
          <w:marBottom w:val="101"/>
          <w:divBdr>
            <w:top w:val="none" w:sz="0" w:space="0" w:color="auto"/>
            <w:left w:val="none" w:sz="0" w:space="0" w:color="auto"/>
            <w:bottom w:val="none" w:sz="0" w:space="0" w:color="auto"/>
            <w:right w:val="none" w:sz="0" w:space="0" w:color="auto"/>
          </w:divBdr>
        </w:div>
        <w:div w:id="553154283">
          <w:marLeft w:val="0"/>
          <w:marRight w:val="0"/>
          <w:marTop w:val="0"/>
          <w:marBottom w:val="101"/>
          <w:divBdr>
            <w:top w:val="none" w:sz="0" w:space="0" w:color="auto"/>
            <w:left w:val="none" w:sz="0" w:space="0" w:color="auto"/>
            <w:bottom w:val="none" w:sz="0" w:space="0" w:color="auto"/>
            <w:right w:val="none" w:sz="0" w:space="0" w:color="auto"/>
          </w:divBdr>
        </w:div>
        <w:div w:id="850797164">
          <w:marLeft w:val="0"/>
          <w:marRight w:val="0"/>
          <w:marTop w:val="0"/>
          <w:marBottom w:val="101"/>
          <w:divBdr>
            <w:top w:val="none" w:sz="0" w:space="0" w:color="auto"/>
            <w:left w:val="none" w:sz="0" w:space="0" w:color="auto"/>
            <w:bottom w:val="none" w:sz="0" w:space="0" w:color="auto"/>
            <w:right w:val="none" w:sz="0" w:space="0" w:color="auto"/>
          </w:divBdr>
        </w:div>
        <w:div w:id="373040639">
          <w:marLeft w:val="0"/>
          <w:marRight w:val="0"/>
          <w:marTop w:val="0"/>
          <w:marBottom w:val="101"/>
          <w:divBdr>
            <w:top w:val="none" w:sz="0" w:space="0" w:color="auto"/>
            <w:left w:val="none" w:sz="0" w:space="0" w:color="auto"/>
            <w:bottom w:val="none" w:sz="0" w:space="0" w:color="auto"/>
            <w:right w:val="none" w:sz="0" w:space="0" w:color="auto"/>
          </w:divBdr>
        </w:div>
        <w:div w:id="1094013034">
          <w:marLeft w:val="0"/>
          <w:marRight w:val="0"/>
          <w:marTop w:val="0"/>
          <w:marBottom w:val="101"/>
          <w:divBdr>
            <w:top w:val="none" w:sz="0" w:space="0" w:color="auto"/>
            <w:left w:val="none" w:sz="0" w:space="0" w:color="auto"/>
            <w:bottom w:val="none" w:sz="0" w:space="0" w:color="auto"/>
            <w:right w:val="none" w:sz="0" w:space="0" w:color="auto"/>
          </w:divBdr>
        </w:div>
        <w:div w:id="472333713">
          <w:marLeft w:val="0"/>
          <w:marRight w:val="0"/>
          <w:marTop w:val="0"/>
          <w:marBottom w:val="101"/>
          <w:divBdr>
            <w:top w:val="none" w:sz="0" w:space="0" w:color="auto"/>
            <w:left w:val="none" w:sz="0" w:space="0" w:color="auto"/>
            <w:bottom w:val="none" w:sz="0" w:space="0" w:color="auto"/>
            <w:right w:val="none" w:sz="0" w:space="0" w:color="auto"/>
          </w:divBdr>
        </w:div>
        <w:div w:id="13385934">
          <w:marLeft w:val="0"/>
          <w:marRight w:val="0"/>
          <w:marTop w:val="0"/>
          <w:marBottom w:val="101"/>
          <w:divBdr>
            <w:top w:val="none" w:sz="0" w:space="0" w:color="auto"/>
            <w:left w:val="none" w:sz="0" w:space="0" w:color="auto"/>
            <w:bottom w:val="none" w:sz="0" w:space="0" w:color="auto"/>
            <w:right w:val="none" w:sz="0" w:space="0" w:color="auto"/>
          </w:divBdr>
        </w:div>
        <w:div w:id="859511632">
          <w:marLeft w:val="0"/>
          <w:marRight w:val="0"/>
          <w:marTop w:val="0"/>
          <w:marBottom w:val="101"/>
          <w:divBdr>
            <w:top w:val="none" w:sz="0" w:space="0" w:color="auto"/>
            <w:left w:val="none" w:sz="0" w:space="0" w:color="auto"/>
            <w:bottom w:val="none" w:sz="0" w:space="0" w:color="auto"/>
            <w:right w:val="none" w:sz="0" w:space="0" w:color="auto"/>
          </w:divBdr>
        </w:div>
        <w:div w:id="1637684091">
          <w:marLeft w:val="0"/>
          <w:marRight w:val="0"/>
          <w:marTop w:val="0"/>
          <w:marBottom w:val="101"/>
          <w:divBdr>
            <w:top w:val="none" w:sz="0" w:space="0" w:color="auto"/>
            <w:left w:val="none" w:sz="0" w:space="0" w:color="auto"/>
            <w:bottom w:val="none" w:sz="0" w:space="0" w:color="auto"/>
            <w:right w:val="none" w:sz="0" w:space="0" w:color="auto"/>
          </w:divBdr>
        </w:div>
        <w:div w:id="1380982470">
          <w:marLeft w:val="0"/>
          <w:marRight w:val="0"/>
          <w:marTop w:val="0"/>
          <w:marBottom w:val="101"/>
          <w:divBdr>
            <w:top w:val="none" w:sz="0" w:space="0" w:color="auto"/>
            <w:left w:val="none" w:sz="0" w:space="0" w:color="auto"/>
            <w:bottom w:val="none" w:sz="0" w:space="0" w:color="auto"/>
            <w:right w:val="none" w:sz="0" w:space="0" w:color="auto"/>
          </w:divBdr>
        </w:div>
        <w:div w:id="391198087">
          <w:marLeft w:val="0"/>
          <w:marRight w:val="0"/>
          <w:marTop w:val="0"/>
          <w:marBottom w:val="101"/>
          <w:divBdr>
            <w:top w:val="none" w:sz="0" w:space="0" w:color="auto"/>
            <w:left w:val="none" w:sz="0" w:space="0" w:color="auto"/>
            <w:bottom w:val="none" w:sz="0" w:space="0" w:color="auto"/>
            <w:right w:val="none" w:sz="0" w:space="0" w:color="auto"/>
          </w:divBdr>
        </w:div>
        <w:div w:id="368654651">
          <w:marLeft w:val="0"/>
          <w:marRight w:val="0"/>
          <w:marTop w:val="0"/>
          <w:marBottom w:val="101"/>
          <w:divBdr>
            <w:top w:val="none" w:sz="0" w:space="0" w:color="auto"/>
            <w:left w:val="none" w:sz="0" w:space="0" w:color="auto"/>
            <w:bottom w:val="none" w:sz="0" w:space="0" w:color="auto"/>
            <w:right w:val="none" w:sz="0" w:space="0" w:color="auto"/>
          </w:divBdr>
        </w:div>
        <w:div w:id="637607462">
          <w:marLeft w:val="0"/>
          <w:marRight w:val="0"/>
          <w:marTop w:val="0"/>
          <w:marBottom w:val="101"/>
          <w:divBdr>
            <w:top w:val="none" w:sz="0" w:space="0" w:color="auto"/>
            <w:left w:val="none" w:sz="0" w:space="0" w:color="auto"/>
            <w:bottom w:val="none" w:sz="0" w:space="0" w:color="auto"/>
            <w:right w:val="none" w:sz="0" w:space="0" w:color="auto"/>
          </w:divBdr>
        </w:div>
        <w:div w:id="758062433">
          <w:marLeft w:val="0"/>
          <w:marRight w:val="0"/>
          <w:marTop w:val="0"/>
          <w:marBottom w:val="101"/>
          <w:divBdr>
            <w:top w:val="none" w:sz="0" w:space="0" w:color="auto"/>
            <w:left w:val="none" w:sz="0" w:space="0" w:color="auto"/>
            <w:bottom w:val="none" w:sz="0" w:space="0" w:color="auto"/>
            <w:right w:val="none" w:sz="0" w:space="0" w:color="auto"/>
          </w:divBdr>
        </w:div>
        <w:div w:id="693462640">
          <w:marLeft w:val="0"/>
          <w:marRight w:val="0"/>
          <w:marTop w:val="0"/>
          <w:marBottom w:val="101"/>
          <w:divBdr>
            <w:top w:val="none" w:sz="0" w:space="0" w:color="auto"/>
            <w:left w:val="none" w:sz="0" w:space="0" w:color="auto"/>
            <w:bottom w:val="none" w:sz="0" w:space="0" w:color="auto"/>
            <w:right w:val="none" w:sz="0" w:space="0" w:color="auto"/>
          </w:divBdr>
        </w:div>
        <w:div w:id="36587036">
          <w:marLeft w:val="0"/>
          <w:marRight w:val="0"/>
          <w:marTop w:val="0"/>
          <w:marBottom w:val="101"/>
          <w:divBdr>
            <w:top w:val="none" w:sz="0" w:space="0" w:color="auto"/>
            <w:left w:val="none" w:sz="0" w:space="0" w:color="auto"/>
            <w:bottom w:val="none" w:sz="0" w:space="0" w:color="auto"/>
            <w:right w:val="none" w:sz="0" w:space="0" w:color="auto"/>
          </w:divBdr>
        </w:div>
        <w:div w:id="1214343682">
          <w:marLeft w:val="0"/>
          <w:marRight w:val="0"/>
          <w:marTop w:val="0"/>
          <w:marBottom w:val="101"/>
          <w:divBdr>
            <w:top w:val="none" w:sz="0" w:space="0" w:color="auto"/>
            <w:left w:val="none" w:sz="0" w:space="0" w:color="auto"/>
            <w:bottom w:val="none" w:sz="0" w:space="0" w:color="auto"/>
            <w:right w:val="none" w:sz="0" w:space="0" w:color="auto"/>
          </w:divBdr>
        </w:div>
        <w:div w:id="1751077266">
          <w:marLeft w:val="0"/>
          <w:marRight w:val="0"/>
          <w:marTop w:val="0"/>
          <w:marBottom w:val="101"/>
          <w:divBdr>
            <w:top w:val="none" w:sz="0" w:space="0" w:color="auto"/>
            <w:left w:val="none" w:sz="0" w:space="0" w:color="auto"/>
            <w:bottom w:val="none" w:sz="0" w:space="0" w:color="auto"/>
            <w:right w:val="none" w:sz="0" w:space="0" w:color="auto"/>
          </w:divBdr>
        </w:div>
        <w:div w:id="1985891214">
          <w:marLeft w:val="0"/>
          <w:marRight w:val="0"/>
          <w:marTop w:val="0"/>
          <w:marBottom w:val="101"/>
          <w:divBdr>
            <w:top w:val="none" w:sz="0" w:space="0" w:color="auto"/>
            <w:left w:val="none" w:sz="0" w:space="0" w:color="auto"/>
            <w:bottom w:val="none" w:sz="0" w:space="0" w:color="auto"/>
            <w:right w:val="none" w:sz="0" w:space="0" w:color="auto"/>
          </w:divBdr>
        </w:div>
        <w:div w:id="316150740">
          <w:marLeft w:val="0"/>
          <w:marRight w:val="0"/>
          <w:marTop w:val="0"/>
          <w:marBottom w:val="101"/>
          <w:divBdr>
            <w:top w:val="none" w:sz="0" w:space="0" w:color="auto"/>
            <w:left w:val="none" w:sz="0" w:space="0" w:color="auto"/>
            <w:bottom w:val="none" w:sz="0" w:space="0" w:color="auto"/>
            <w:right w:val="none" w:sz="0" w:space="0" w:color="auto"/>
          </w:divBdr>
        </w:div>
        <w:div w:id="692533466">
          <w:marLeft w:val="0"/>
          <w:marRight w:val="0"/>
          <w:marTop w:val="0"/>
          <w:marBottom w:val="101"/>
          <w:divBdr>
            <w:top w:val="none" w:sz="0" w:space="0" w:color="auto"/>
            <w:left w:val="none" w:sz="0" w:space="0" w:color="auto"/>
            <w:bottom w:val="none" w:sz="0" w:space="0" w:color="auto"/>
            <w:right w:val="none" w:sz="0" w:space="0" w:color="auto"/>
          </w:divBdr>
        </w:div>
        <w:div w:id="416023810">
          <w:marLeft w:val="0"/>
          <w:marRight w:val="0"/>
          <w:marTop w:val="0"/>
          <w:marBottom w:val="101"/>
          <w:divBdr>
            <w:top w:val="none" w:sz="0" w:space="0" w:color="auto"/>
            <w:left w:val="none" w:sz="0" w:space="0" w:color="auto"/>
            <w:bottom w:val="none" w:sz="0" w:space="0" w:color="auto"/>
            <w:right w:val="none" w:sz="0" w:space="0" w:color="auto"/>
          </w:divBdr>
        </w:div>
        <w:div w:id="594437957">
          <w:marLeft w:val="0"/>
          <w:marRight w:val="0"/>
          <w:marTop w:val="0"/>
          <w:marBottom w:val="101"/>
          <w:divBdr>
            <w:top w:val="none" w:sz="0" w:space="0" w:color="auto"/>
            <w:left w:val="none" w:sz="0" w:space="0" w:color="auto"/>
            <w:bottom w:val="none" w:sz="0" w:space="0" w:color="auto"/>
            <w:right w:val="none" w:sz="0" w:space="0" w:color="auto"/>
          </w:divBdr>
        </w:div>
        <w:div w:id="1749384022">
          <w:marLeft w:val="0"/>
          <w:marRight w:val="0"/>
          <w:marTop w:val="0"/>
          <w:marBottom w:val="101"/>
          <w:divBdr>
            <w:top w:val="none" w:sz="0" w:space="0" w:color="auto"/>
            <w:left w:val="none" w:sz="0" w:space="0" w:color="auto"/>
            <w:bottom w:val="none" w:sz="0" w:space="0" w:color="auto"/>
            <w:right w:val="none" w:sz="0" w:space="0" w:color="auto"/>
          </w:divBdr>
        </w:div>
        <w:div w:id="1378896553">
          <w:marLeft w:val="0"/>
          <w:marRight w:val="0"/>
          <w:marTop w:val="0"/>
          <w:marBottom w:val="101"/>
          <w:divBdr>
            <w:top w:val="none" w:sz="0" w:space="0" w:color="auto"/>
            <w:left w:val="none" w:sz="0" w:space="0" w:color="auto"/>
            <w:bottom w:val="none" w:sz="0" w:space="0" w:color="auto"/>
            <w:right w:val="none" w:sz="0" w:space="0" w:color="auto"/>
          </w:divBdr>
        </w:div>
        <w:div w:id="1343244771">
          <w:marLeft w:val="0"/>
          <w:marRight w:val="0"/>
          <w:marTop w:val="0"/>
          <w:marBottom w:val="101"/>
          <w:divBdr>
            <w:top w:val="none" w:sz="0" w:space="0" w:color="auto"/>
            <w:left w:val="none" w:sz="0" w:space="0" w:color="auto"/>
            <w:bottom w:val="none" w:sz="0" w:space="0" w:color="auto"/>
            <w:right w:val="none" w:sz="0" w:space="0" w:color="auto"/>
          </w:divBdr>
        </w:div>
        <w:div w:id="657609739">
          <w:marLeft w:val="0"/>
          <w:marRight w:val="0"/>
          <w:marTop w:val="0"/>
          <w:marBottom w:val="101"/>
          <w:divBdr>
            <w:top w:val="none" w:sz="0" w:space="0" w:color="auto"/>
            <w:left w:val="none" w:sz="0" w:space="0" w:color="auto"/>
            <w:bottom w:val="none" w:sz="0" w:space="0" w:color="auto"/>
            <w:right w:val="none" w:sz="0" w:space="0" w:color="auto"/>
          </w:divBdr>
        </w:div>
        <w:div w:id="1475634325">
          <w:marLeft w:val="0"/>
          <w:marRight w:val="0"/>
          <w:marTop w:val="0"/>
          <w:marBottom w:val="101"/>
          <w:divBdr>
            <w:top w:val="none" w:sz="0" w:space="0" w:color="auto"/>
            <w:left w:val="none" w:sz="0" w:space="0" w:color="auto"/>
            <w:bottom w:val="none" w:sz="0" w:space="0" w:color="auto"/>
            <w:right w:val="none" w:sz="0" w:space="0" w:color="auto"/>
          </w:divBdr>
        </w:div>
        <w:div w:id="1014919916">
          <w:marLeft w:val="0"/>
          <w:marRight w:val="0"/>
          <w:marTop w:val="0"/>
          <w:marBottom w:val="101"/>
          <w:divBdr>
            <w:top w:val="none" w:sz="0" w:space="0" w:color="auto"/>
            <w:left w:val="none" w:sz="0" w:space="0" w:color="auto"/>
            <w:bottom w:val="none" w:sz="0" w:space="0" w:color="auto"/>
            <w:right w:val="none" w:sz="0" w:space="0" w:color="auto"/>
          </w:divBdr>
        </w:div>
        <w:div w:id="2138525087">
          <w:marLeft w:val="0"/>
          <w:marRight w:val="0"/>
          <w:marTop w:val="0"/>
          <w:marBottom w:val="101"/>
          <w:divBdr>
            <w:top w:val="none" w:sz="0" w:space="0" w:color="auto"/>
            <w:left w:val="none" w:sz="0" w:space="0" w:color="auto"/>
            <w:bottom w:val="none" w:sz="0" w:space="0" w:color="auto"/>
            <w:right w:val="none" w:sz="0" w:space="0" w:color="auto"/>
          </w:divBdr>
        </w:div>
        <w:div w:id="2131244824">
          <w:marLeft w:val="0"/>
          <w:marRight w:val="0"/>
          <w:marTop w:val="0"/>
          <w:marBottom w:val="101"/>
          <w:divBdr>
            <w:top w:val="none" w:sz="0" w:space="0" w:color="auto"/>
            <w:left w:val="none" w:sz="0" w:space="0" w:color="auto"/>
            <w:bottom w:val="none" w:sz="0" w:space="0" w:color="auto"/>
            <w:right w:val="none" w:sz="0" w:space="0" w:color="auto"/>
          </w:divBdr>
        </w:div>
        <w:div w:id="553740560">
          <w:marLeft w:val="0"/>
          <w:marRight w:val="0"/>
          <w:marTop w:val="0"/>
          <w:marBottom w:val="101"/>
          <w:divBdr>
            <w:top w:val="none" w:sz="0" w:space="0" w:color="auto"/>
            <w:left w:val="none" w:sz="0" w:space="0" w:color="auto"/>
            <w:bottom w:val="none" w:sz="0" w:space="0" w:color="auto"/>
            <w:right w:val="none" w:sz="0" w:space="0" w:color="auto"/>
          </w:divBdr>
        </w:div>
        <w:div w:id="700590925">
          <w:marLeft w:val="0"/>
          <w:marRight w:val="0"/>
          <w:marTop w:val="0"/>
          <w:marBottom w:val="101"/>
          <w:divBdr>
            <w:top w:val="none" w:sz="0" w:space="0" w:color="auto"/>
            <w:left w:val="none" w:sz="0" w:space="0" w:color="auto"/>
            <w:bottom w:val="none" w:sz="0" w:space="0" w:color="auto"/>
            <w:right w:val="none" w:sz="0" w:space="0" w:color="auto"/>
          </w:divBdr>
        </w:div>
        <w:div w:id="775055963">
          <w:marLeft w:val="0"/>
          <w:marRight w:val="0"/>
          <w:marTop w:val="0"/>
          <w:marBottom w:val="101"/>
          <w:divBdr>
            <w:top w:val="none" w:sz="0" w:space="0" w:color="auto"/>
            <w:left w:val="none" w:sz="0" w:space="0" w:color="auto"/>
            <w:bottom w:val="none" w:sz="0" w:space="0" w:color="auto"/>
            <w:right w:val="none" w:sz="0" w:space="0" w:color="auto"/>
          </w:divBdr>
        </w:div>
        <w:div w:id="1560479237">
          <w:marLeft w:val="0"/>
          <w:marRight w:val="0"/>
          <w:marTop w:val="0"/>
          <w:marBottom w:val="101"/>
          <w:divBdr>
            <w:top w:val="none" w:sz="0" w:space="0" w:color="auto"/>
            <w:left w:val="none" w:sz="0" w:space="0" w:color="auto"/>
            <w:bottom w:val="none" w:sz="0" w:space="0" w:color="auto"/>
            <w:right w:val="none" w:sz="0" w:space="0" w:color="auto"/>
          </w:divBdr>
        </w:div>
        <w:div w:id="1726295524">
          <w:marLeft w:val="0"/>
          <w:marRight w:val="0"/>
          <w:marTop w:val="0"/>
          <w:marBottom w:val="101"/>
          <w:divBdr>
            <w:top w:val="none" w:sz="0" w:space="0" w:color="auto"/>
            <w:left w:val="none" w:sz="0" w:space="0" w:color="auto"/>
            <w:bottom w:val="none" w:sz="0" w:space="0" w:color="auto"/>
            <w:right w:val="none" w:sz="0" w:space="0" w:color="auto"/>
          </w:divBdr>
        </w:div>
        <w:div w:id="692072618">
          <w:marLeft w:val="0"/>
          <w:marRight w:val="0"/>
          <w:marTop w:val="0"/>
          <w:marBottom w:val="101"/>
          <w:divBdr>
            <w:top w:val="none" w:sz="0" w:space="0" w:color="auto"/>
            <w:left w:val="none" w:sz="0" w:space="0" w:color="auto"/>
            <w:bottom w:val="none" w:sz="0" w:space="0" w:color="auto"/>
            <w:right w:val="none" w:sz="0" w:space="0" w:color="auto"/>
          </w:divBdr>
        </w:div>
        <w:div w:id="2037732953">
          <w:marLeft w:val="0"/>
          <w:marRight w:val="0"/>
          <w:marTop w:val="0"/>
          <w:marBottom w:val="101"/>
          <w:divBdr>
            <w:top w:val="none" w:sz="0" w:space="0" w:color="auto"/>
            <w:left w:val="none" w:sz="0" w:space="0" w:color="auto"/>
            <w:bottom w:val="none" w:sz="0" w:space="0" w:color="auto"/>
            <w:right w:val="none" w:sz="0" w:space="0" w:color="auto"/>
          </w:divBdr>
        </w:div>
        <w:div w:id="843282729">
          <w:marLeft w:val="0"/>
          <w:marRight w:val="0"/>
          <w:marTop w:val="0"/>
          <w:marBottom w:val="101"/>
          <w:divBdr>
            <w:top w:val="none" w:sz="0" w:space="0" w:color="auto"/>
            <w:left w:val="none" w:sz="0" w:space="0" w:color="auto"/>
            <w:bottom w:val="none" w:sz="0" w:space="0" w:color="auto"/>
            <w:right w:val="none" w:sz="0" w:space="0" w:color="auto"/>
          </w:divBdr>
        </w:div>
        <w:div w:id="1322658137">
          <w:marLeft w:val="0"/>
          <w:marRight w:val="0"/>
          <w:marTop w:val="0"/>
          <w:marBottom w:val="101"/>
          <w:divBdr>
            <w:top w:val="none" w:sz="0" w:space="0" w:color="auto"/>
            <w:left w:val="none" w:sz="0" w:space="0" w:color="auto"/>
            <w:bottom w:val="none" w:sz="0" w:space="0" w:color="auto"/>
            <w:right w:val="none" w:sz="0" w:space="0" w:color="auto"/>
          </w:divBdr>
        </w:div>
        <w:div w:id="1276518375">
          <w:marLeft w:val="0"/>
          <w:marRight w:val="0"/>
          <w:marTop w:val="0"/>
          <w:marBottom w:val="101"/>
          <w:divBdr>
            <w:top w:val="none" w:sz="0" w:space="0" w:color="auto"/>
            <w:left w:val="none" w:sz="0" w:space="0" w:color="auto"/>
            <w:bottom w:val="none" w:sz="0" w:space="0" w:color="auto"/>
            <w:right w:val="none" w:sz="0" w:space="0" w:color="auto"/>
          </w:divBdr>
        </w:div>
        <w:div w:id="2023892087">
          <w:marLeft w:val="0"/>
          <w:marRight w:val="0"/>
          <w:marTop w:val="0"/>
          <w:marBottom w:val="101"/>
          <w:divBdr>
            <w:top w:val="none" w:sz="0" w:space="0" w:color="auto"/>
            <w:left w:val="none" w:sz="0" w:space="0" w:color="auto"/>
            <w:bottom w:val="none" w:sz="0" w:space="0" w:color="auto"/>
            <w:right w:val="none" w:sz="0" w:space="0" w:color="auto"/>
          </w:divBdr>
        </w:div>
        <w:div w:id="1783569775">
          <w:marLeft w:val="0"/>
          <w:marRight w:val="0"/>
          <w:marTop w:val="0"/>
          <w:marBottom w:val="101"/>
          <w:divBdr>
            <w:top w:val="none" w:sz="0" w:space="0" w:color="auto"/>
            <w:left w:val="none" w:sz="0" w:space="0" w:color="auto"/>
            <w:bottom w:val="none" w:sz="0" w:space="0" w:color="auto"/>
            <w:right w:val="none" w:sz="0" w:space="0" w:color="auto"/>
          </w:divBdr>
        </w:div>
        <w:div w:id="1264534356">
          <w:marLeft w:val="0"/>
          <w:marRight w:val="0"/>
          <w:marTop w:val="0"/>
          <w:marBottom w:val="101"/>
          <w:divBdr>
            <w:top w:val="none" w:sz="0" w:space="0" w:color="auto"/>
            <w:left w:val="none" w:sz="0" w:space="0" w:color="auto"/>
            <w:bottom w:val="none" w:sz="0" w:space="0" w:color="auto"/>
            <w:right w:val="none" w:sz="0" w:space="0" w:color="auto"/>
          </w:divBdr>
        </w:div>
        <w:div w:id="176426588">
          <w:marLeft w:val="0"/>
          <w:marRight w:val="0"/>
          <w:marTop w:val="0"/>
          <w:marBottom w:val="101"/>
          <w:divBdr>
            <w:top w:val="none" w:sz="0" w:space="0" w:color="auto"/>
            <w:left w:val="none" w:sz="0" w:space="0" w:color="auto"/>
            <w:bottom w:val="none" w:sz="0" w:space="0" w:color="auto"/>
            <w:right w:val="none" w:sz="0" w:space="0" w:color="auto"/>
          </w:divBdr>
        </w:div>
        <w:div w:id="1842508113">
          <w:marLeft w:val="0"/>
          <w:marRight w:val="0"/>
          <w:marTop w:val="0"/>
          <w:marBottom w:val="101"/>
          <w:divBdr>
            <w:top w:val="none" w:sz="0" w:space="0" w:color="auto"/>
            <w:left w:val="none" w:sz="0" w:space="0" w:color="auto"/>
            <w:bottom w:val="none" w:sz="0" w:space="0" w:color="auto"/>
            <w:right w:val="none" w:sz="0" w:space="0" w:color="auto"/>
          </w:divBdr>
        </w:div>
        <w:div w:id="1593393387">
          <w:marLeft w:val="0"/>
          <w:marRight w:val="0"/>
          <w:marTop w:val="0"/>
          <w:marBottom w:val="101"/>
          <w:divBdr>
            <w:top w:val="none" w:sz="0" w:space="0" w:color="auto"/>
            <w:left w:val="none" w:sz="0" w:space="0" w:color="auto"/>
            <w:bottom w:val="none" w:sz="0" w:space="0" w:color="auto"/>
            <w:right w:val="none" w:sz="0" w:space="0" w:color="auto"/>
          </w:divBdr>
        </w:div>
        <w:div w:id="333189796">
          <w:marLeft w:val="0"/>
          <w:marRight w:val="0"/>
          <w:marTop w:val="0"/>
          <w:marBottom w:val="101"/>
          <w:divBdr>
            <w:top w:val="none" w:sz="0" w:space="0" w:color="auto"/>
            <w:left w:val="none" w:sz="0" w:space="0" w:color="auto"/>
            <w:bottom w:val="none" w:sz="0" w:space="0" w:color="auto"/>
            <w:right w:val="none" w:sz="0" w:space="0" w:color="auto"/>
          </w:divBdr>
        </w:div>
        <w:div w:id="603658914">
          <w:marLeft w:val="0"/>
          <w:marRight w:val="0"/>
          <w:marTop w:val="0"/>
          <w:marBottom w:val="101"/>
          <w:divBdr>
            <w:top w:val="none" w:sz="0" w:space="0" w:color="auto"/>
            <w:left w:val="none" w:sz="0" w:space="0" w:color="auto"/>
            <w:bottom w:val="none" w:sz="0" w:space="0" w:color="auto"/>
            <w:right w:val="none" w:sz="0" w:space="0" w:color="auto"/>
          </w:divBdr>
        </w:div>
        <w:div w:id="1501895144">
          <w:marLeft w:val="0"/>
          <w:marRight w:val="0"/>
          <w:marTop w:val="0"/>
          <w:marBottom w:val="101"/>
          <w:divBdr>
            <w:top w:val="none" w:sz="0" w:space="0" w:color="auto"/>
            <w:left w:val="none" w:sz="0" w:space="0" w:color="auto"/>
            <w:bottom w:val="none" w:sz="0" w:space="0" w:color="auto"/>
            <w:right w:val="none" w:sz="0" w:space="0" w:color="auto"/>
          </w:divBdr>
        </w:div>
        <w:div w:id="1680041519">
          <w:marLeft w:val="0"/>
          <w:marRight w:val="0"/>
          <w:marTop w:val="0"/>
          <w:marBottom w:val="101"/>
          <w:divBdr>
            <w:top w:val="none" w:sz="0" w:space="0" w:color="auto"/>
            <w:left w:val="none" w:sz="0" w:space="0" w:color="auto"/>
            <w:bottom w:val="none" w:sz="0" w:space="0" w:color="auto"/>
            <w:right w:val="none" w:sz="0" w:space="0" w:color="auto"/>
          </w:divBdr>
        </w:div>
        <w:div w:id="1148742239">
          <w:marLeft w:val="0"/>
          <w:marRight w:val="0"/>
          <w:marTop w:val="0"/>
          <w:marBottom w:val="101"/>
          <w:divBdr>
            <w:top w:val="none" w:sz="0" w:space="0" w:color="auto"/>
            <w:left w:val="none" w:sz="0" w:space="0" w:color="auto"/>
            <w:bottom w:val="none" w:sz="0" w:space="0" w:color="auto"/>
            <w:right w:val="none" w:sz="0" w:space="0" w:color="auto"/>
          </w:divBdr>
        </w:div>
        <w:div w:id="1982685018">
          <w:marLeft w:val="0"/>
          <w:marRight w:val="0"/>
          <w:marTop w:val="0"/>
          <w:marBottom w:val="101"/>
          <w:divBdr>
            <w:top w:val="none" w:sz="0" w:space="0" w:color="auto"/>
            <w:left w:val="none" w:sz="0" w:space="0" w:color="auto"/>
            <w:bottom w:val="none" w:sz="0" w:space="0" w:color="auto"/>
            <w:right w:val="none" w:sz="0" w:space="0" w:color="auto"/>
          </w:divBdr>
        </w:div>
        <w:div w:id="303701637">
          <w:marLeft w:val="0"/>
          <w:marRight w:val="0"/>
          <w:marTop w:val="0"/>
          <w:marBottom w:val="101"/>
          <w:divBdr>
            <w:top w:val="none" w:sz="0" w:space="0" w:color="auto"/>
            <w:left w:val="none" w:sz="0" w:space="0" w:color="auto"/>
            <w:bottom w:val="none" w:sz="0" w:space="0" w:color="auto"/>
            <w:right w:val="none" w:sz="0" w:space="0" w:color="auto"/>
          </w:divBdr>
        </w:div>
        <w:div w:id="1765151646">
          <w:marLeft w:val="0"/>
          <w:marRight w:val="0"/>
          <w:marTop w:val="0"/>
          <w:marBottom w:val="101"/>
          <w:divBdr>
            <w:top w:val="none" w:sz="0" w:space="0" w:color="auto"/>
            <w:left w:val="none" w:sz="0" w:space="0" w:color="auto"/>
            <w:bottom w:val="none" w:sz="0" w:space="0" w:color="auto"/>
            <w:right w:val="none" w:sz="0" w:space="0" w:color="auto"/>
          </w:divBdr>
        </w:div>
      </w:divsChild>
    </w:div>
    <w:div w:id="1796171283">
      <w:bodyDiv w:val="1"/>
      <w:marLeft w:val="0"/>
      <w:marRight w:val="0"/>
      <w:marTop w:val="0"/>
      <w:marBottom w:val="0"/>
      <w:divBdr>
        <w:top w:val="none" w:sz="0" w:space="0" w:color="auto"/>
        <w:left w:val="none" w:sz="0" w:space="0" w:color="auto"/>
        <w:bottom w:val="none" w:sz="0" w:space="0" w:color="auto"/>
        <w:right w:val="none" w:sz="0" w:space="0" w:color="auto"/>
      </w:divBdr>
      <w:divsChild>
        <w:div w:id="2123763953">
          <w:marLeft w:val="0"/>
          <w:marRight w:val="0"/>
          <w:marTop w:val="0"/>
          <w:marBottom w:val="101"/>
          <w:divBdr>
            <w:top w:val="none" w:sz="0" w:space="0" w:color="auto"/>
            <w:left w:val="none" w:sz="0" w:space="0" w:color="auto"/>
            <w:bottom w:val="none" w:sz="0" w:space="0" w:color="auto"/>
            <w:right w:val="none" w:sz="0" w:space="0" w:color="auto"/>
          </w:divBdr>
        </w:div>
        <w:div w:id="58752207">
          <w:marLeft w:val="0"/>
          <w:marRight w:val="0"/>
          <w:marTop w:val="0"/>
          <w:marBottom w:val="101"/>
          <w:divBdr>
            <w:top w:val="none" w:sz="0" w:space="0" w:color="auto"/>
            <w:left w:val="none" w:sz="0" w:space="0" w:color="auto"/>
            <w:bottom w:val="none" w:sz="0" w:space="0" w:color="auto"/>
            <w:right w:val="none" w:sz="0" w:space="0" w:color="auto"/>
          </w:divBdr>
        </w:div>
        <w:div w:id="897741553">
          <w:marLeft w:val="0"/>
          <w:marRight w:val="0"/>
          <w:marTop w:val="0"/>
          <w:marBottom w:val="101"/>
          <w:divBdr>
            <w:top w:val="none" w:sz="0" w:space="0" w:color="auto"/>
            <w:left w:val="none" w:sz="0" w:space="0" w:color="auto"/>
            <w:bottom w:val="none" w:sz="0" w:space="0" w:color="auto"/>
            <w:right w:val="none" w:sz="0" w:space="0" w:color="auto"/>
          </w:divBdr>
        </w:div>
        <w:div w:id="747576973">
          <w:marLeft w:val="0"/>
          <w:marRight w:val="0"/>
          <w:marTop w:val="0"/>
          <w:marBottom w:val="101"/>
          <w:divBdr>
            <w:top w:val="none" w:sz="0" w:space="0" w:color="auto"/>
            <w:left w:val="none" w:sz="0" w:space="0" w:color="auto"/>
            <w:bottom w:val="none" w:sz="0" w:space="0" w:color="auto"/>
            <w:right w:val="none" w:sz="0" w:space="0" w:color="auto"/>
          </w:divBdr>
        </w:div>
        <w:div w:id="270548510">
          <w:marLeft w:val="0"/>
          <w:marRight w:val="0"/>
          <w:marTop w:val="0"/>
          <w:marBottom w:val="101"/>
          <w:divBdr>
            <w:top w:val="none" w:sz="0" w:space="0" w:color="auto"/>
            <w:left w:val="none" w:sz="0" w:space="0" w:color="auto"/>
            <w:bottom w:val="none" w:sz="0" w:space="0" w:color="auto"/>
            <w:right w:val="none" w:sz="0" w:space="0" w:color="auto"/>
          </w:divBdr>
        </w:div>
        <w:div w:id="778766234">
          <w:marLeft w:val="0"/>
          <w:marRight w:val="0"/>
          <w:marTop w:val="0"/>
          <w:marBottom w:val="101"/>
          <w:divBdr>
            <w:top w:val="none" w:sz="0" w:space="0" w:color="auto"/>
            <w:left w:val="none" w:sz="0" w:space="0" w:color="auto"/>
            <w:bottom w:val="none" w:sz="0" w:space="0" w:color="auto"/>
            <w:right w:val="none" w:sz="0" w:space="0" w:color="auto"/>
          </w:divBdr>
        </w:div>
        <w:div w:id="552159801">
          <w:marLeft w:val="0"/>
          <w:marRight w:val="0"/>
          <w:marTop w:val="0"/>
          <w:marBottom w:val="101"/>
          <w:divBdr>
            <w:top w:val="none" w:sz="0" w:space="0" w:color="auto"/>
            <w:left w:val="none" w:sz="0" w:space="0" w:color="auto"/>
            <w:bottom w:val="none" w:sz="0" w:space="0" w:color="auto"/>
            <w:right w:val="none" w:sz="0" w:space="0" w:color="auto"/>
          </w:divBdr>
        </w:div>
        <w:div w:id="89205239">
          <w:marLeft w:val="0"/>
          <w:marRight w:val="0"/>
          <w:marTop w:val="0"/>
          <w:marBottom w:val="101"/>
          <w:divBdr>
            <w:top w:val="none" w:sz="0" w:space="0" w:color="auto"/>
            <w:left w:val="none" w:sz="0" w:space="0" w:color="auto"/>
            <w:bottom w:val="none" w:sz="0" w:space="0" w:color="auto"/>
            <w:right w:val="none" w:sz="0" w:space="0" w:color="auto"/>
          </w:divBdr>
        </w:div>
        <w:div w:id="1916931222">
          <w:marLeft w:val="0"/>
          <w:marRight w:val="0"/>
          <w:marTop w:val="0"/>
          <w:marBottom w:val="101"/>
          <w:divBdr>
            <w:top w:val="none" w:sz="0" w:space="0" w:color="auto"/>
            <w:left w:val="none" w:sz="0" w:space="0" w:color="auto"/>
            <w:bottom w:val="none" w:sz="0" w:space="0" w:color="auto"/>
            <w:right w:val="none" w:sz="0" w:space="0" w:color="auto"/>
          </w:divBdr>
        </w:div>
        <w:div w:id="1874685717">
          <w:marLeft w:val="0"/>
          <w:marRight w:val="0"/>
          <w:marTop w:val="0"/>
          <w:marBottom w:val="101"/>
          <w:divBdr>
            <w:top w:val="none" w:sz="0" w:space="0" w:color="auto"/>
            <w:left w:val="none" w:sz="0" w:space="0" w:color="auto"/>
            <w:bottom w:val="none" w:sz="0" w:space="0" w:color="auto"/>
            <w:right w:val="none" w:sz="0" w:space="0" w:color="auto"/>
          </w:divBdr>
        </w:div>
        <w:div w:id="771895668">
          <w:marLeft w:val="0"/>
          <w:marRight w:val="0"/>
          <w:marTop w:val="0"/>
          <w:marBottom w:val="101"/>
          <w:divBdr>
            <w:top w:val="none" w:sz="0" w:space="0" w:color="auto"/>
            <w:left w:val="none" w:sz="0" w:space="0" w:color="auto"/>
            <w:bottom w:val="none" w:sz="0" w:space="0" w:color="auto"/>
            <w:right w:val="none" w:sz="0" w:space="0" w:color="auto"/>
          </w:divBdr>
        </w:div>
        <w:div w:id="1257246889">
          <w:marLeft w:val="0"/>
          <w:marRight w:val="0"/>
          <w:marTop w:val="0"/>
          <w:marBottom w:val="101"/>
          <w:divBdr>
            <w:top w:val="none" w:sz="0" w:space="0" w:color="auto"/>
            <w:left w:val="none" w:sz="0" w:space="0" w:color="auto"/>
            <w:bottom w:val="none" w:sz="0" w:space="0" w:color="auto"/>
            <w:right w:val="none" w:sz="0" w:space="0" w:color="auto"/>
          </w:divBdr>
        </w:div>
        <w:div w:id="593326432">
          <w:marLeft w:val="0"/>
          <w:marRight w:val="0"/>
          <w:marTop w:val="0"/>
          <w:marBottom w:val="101"/>
          <w:divBdr>
            <w:top w:val="none" w:sz="0" w:space="0" w:color="auto"/>
            <w:left w:val="none" w:sz="0" w:space="0" w:color="auto"/>
            <w:bottom w:val="none" w:sz="0" w:space="0" w:color="auto"/>
            <w:right w:val="none" w:sz="0" w:space="0" w:color="auto"/>
          </w:divBdr>
        </w:div>
        <w:div w:id="295644422">
          <w:marLeft w:val="0"/>
          <w:marRight w:val="0"/>
          <w:marTop w:val="0"/>
          <w:marBottom w:val="101"/>
          <w:divBdr>
            <w:top w:val="none" w:sz="0" w:space="0" w:color="auto"/>
            <w:left w:val="none" w:sz="0" w:space="0" w:color="auto"/>
            <w:bottom w:val="none" w:sz="0" w:space="0" w:color="auto"/>
            <w:right w:val="none" w:sz="0" w:space="0" w:color="auto"/>
          </w:divBdr>
        </w:div>
        <w:div w:id="1261573074">
          <w:marLeft w:val="0"/>
          <w:marRight w:val="0"/>
          <w:marTop w:val="0"/>
          <w:marBottom w:val="101"/>
          <w:divBdr>
            <w:top w:val="none" w:sz="0" w:space="0" w:color="auto"/>
            <w:left w:val="none" w:sz="0" w:space="0" w:color="auto"/>
            <w:bottom w:val="none" w:sz="0" w:space="0" w:color="auto"/>
            <w:right w:val="none" w:sz="0" w:space="0" w:color="auto"/>
          </w:divBdr>
        </w:div>
        <w:div w:id="1995913298">
          <w:marLeft w:val="0"/>
          <w:marRight w:val="0"/>
          <w:marTop w:val="0"/>
          <w:marBottom w:val="101"/>
          <w:divBdr>
            <w:top w:val="none" w:sz="0" w:space="0" w:color="auto"/>
            <w:left w:val="none" w:sz="0" w:space="0" w:color="auto"/>
            <w:bottom w:val="none" w:sz="0" w:space="0" w:color="auto"/>
            <w:right w:val="none" w:sz="0" w:space="0" w:color="auto"/>
          </w:divBdr>
        </w:div>
        <w:div w:id="743382316">
          <w:marLeft w:val="0"/>
          <w:marRight w:val="0"/>
          <w:marTop w:val="0"/>
          <w:marBottom w:val="101"/>
          <w:divBdr>
            <w:top w:val="none" w:sz="0" w:space="0" w:color="auto"/>
            <w:left w:val="none" w:sz="0" w:space="0" w:color="auto"/>
            <w:bottom w:val="none" w:sz="0" w:space="0" w:color="auto"/>
            <w:right w:val="none" w:sz="0" w:space="0" w:color="auto"/>
          </w:divBdr>
        </w:div>
        <w:div w:id="937369949">
          <w:marLeft w:val="0"/>
          <w:marRight w:val="0"/>
          <w:marTop w:val="0"/>
          <w:marBottom w:val="101"/>
          <w:divBdr>
            <w:top w:val="none" w:sz="0" w:space="0" w:color="auto"/>
            <w:left w:val="none" w:sz="0" w:space="0" w:color="auto"/>
            <w:bottom w:val="none" w:sz="0" w:space="0" w:color="auto"/>
            <w:right w:val="none" w:sz="0" w:space="0" w:color="auto"/>
          </w:divBdr>
        </w:div>
        <w:div w:id="16077739">
          <w:marLeft w:val="0"/>
          <w:marRight w:val="0"/>
          <w:marTop w:val="0"/>
          <w:marBottom w:val="101"/>
          <w:divBdr>
            <w:top w:val="none" w:sz="0" w:space="0" w:color="auto"/>
            <w:left w:val="none" w:sz="0" w:space="0" w:color="auto"/>
            <w:bottom w:val="none" w:sz="0" w:space="0" w:color="auto"/>
            <w:right w:val="none" w:sz="0" w:space="0" w:color="auto"/>
          </w:divBdr>
        </w:div>
        <w:div w:id="1980374873">
          <w:marLeft w:val="0"/>
          <w:marRight w:val="0"/>
          <w:marTop w:val="0"/>
          <w:marBottom w:val="101"/>
          <w:divBdr>
            <w:top w:val="none" w:sz="0" w:space="0" w:color="auto"/>
            <w:left w:val="none" w:sz="0" w:space="0" w:color="auto"/>
            <w:bottom w:val="none" w:sz="0" w:space="0" w:color="auto"/>
            <w:right w:val="none" w:sz="0" w:space="0" w:color="auto"/>
          </w:divBdr>
        </w:div>
        <w:div w:id="721755067">
          <w:marLeft w:val="0"/>
          <w:marRight w:val="0"/>
          <w:marTop w:val="0"/>
          <w:marBottom w:val="101"/>
          <w:divBdr>
            <w:top w:val="none" w:sz="0" w:space="0" w:color="auto"/>
            <w:left w:val="none" w:sz="0" w:space="0" w:color="auto"/>
            <w:bottom w:val="none" w:sz="0" w:space="0" w:color="auto"/>
            <w:right w:val="none" w:sz="0" w:space="0" w:color="auto"/>
          </w:divBdr>
        </w:div>
        <w:div w:id="1589196814">
          <w:marLeft w:val="0"/>
          <w:marRight w:val="0"/>
          <w:marTop w:val="0"/>
          <w:marBottom w:val="101"/>
          <w:divBdr>
            <w:top w:val="none" w:sz="0" w:space="0" w:color="auto"/>
            <w:left w:val="none" w:sz="0" w:space="0" w:color="auto"/>
            <w:bottom w:val="none" w:sz="0" w:space="0" w:color="auto"/>
            <w:right w:val="none" w:sz="0" w:space="0" w:color="auto"/>
          </w:divBdr>
        </w:div>
        <w:div w:id="207382051">
          <w:marLeft w:val="0"/>
          <w:marRight w:val="0"/>
          <w:marTop w:val="0"/>
          <w:marBottom w:val="101"/>
          <w:divBdr>
            <w:top w:val="none" w:sz="0" w:space="0" w:color="auto"/>
            <w:left w:val="none" w:sz="0" w:space="0" w:color="auto"/>
            <w:bottom w:val="none" w:sz="0" w:space="0" w:color="auto"/>
            <w:right w:val="none" w:sz="0" w:space="0" w:color="auto"/>
          </w:divBdr>
        </w:div>
        <w:div w:id="1925261480">
          <w:marLeft w:val="0"/>
          <w:marRight w:val="0"/>
          <w:marTop w:val="0"/>
          <w:marBottom w:val="101"/>
          <w:divBdr>
            <w:top w:val="none" w:sz="0" w:space="0" w:color="auto"/>
            <w:left w:val="none" w:sz="0" w:space="0" w:color="auto"/>
            <w:bottom w:val="none" w:sz="0" w:space="0" w:color="auto"/>
            <w:right w:val="none" w:sz="0" w:space="0" w:color="auto"/>
          </w:divBdr>
        </w:div>
        <w:div w:id="951865649">
          <w:marLeft w:val="0"/>
          <w:marRight w:val="0"/>
          <w:marTop w:val="0"/>
          <w:marBottom w:val="101"/>
          <w:divBdr>
            <w:top w:val="none" w:sz="0" w:space="0" w:color="auto"/>
            <w:left w:val="none" w:sz="0" w:space="0" w:color="auto"/>
            <w:bottom w:val="none" w:sz="0" w:space="0" w:color="auto"/>
            <w:right w:val="none" w:sz="0" w:space="0" w:color="auto"/>
          </w:divBdr>
        </w:div>
        <w:div w:id="1379205754">
          <w:marLeft w:val="0"/>
          <w:marRight w:val="0"/>
          <w:marTop w:val="0"/>
          <w:marBottom w:val="101"/>
          <w:divBdr>
            <w:top w:val="none" w:sz="0" w:space="0" w:color="auto"/>
            <w:left w:val="none" w:sz="0" w:space="0" w:color="auto"/>
            <w:bottom w:val="none" w:sz="0" w:space="0" w:color="auto"/>
            <w:right w:val="none" w:sz="0" w:space="0" w:color="auto"/>
          </w:divBdr>
        </w:div>
        <w:div w:id="27610134">
          <w:marLeft w:val="0"/>
          <w:marRight w:val="0"/>
          <w:marTop w:val="0"/>
          <w:marBottom w:val="101"/>
          <w:divBdr>
            <w:top w:val="none" w:sz="0" w:space="0" w:color="auto"/>
            <w:left w:val="none" w:sz="0" w:space="0" w:color="auto"/>
            <w:bottom w:val="none" w:sz="0" w:space="0" w:color="auto"/>
            <w:right w:val="none" w:sz="0" w:space="0" w:color="auto"/>
          </w:divBdr>
        </w:div>
        <w:div w:id="85611727">
          <w:marLeft w:val="0"/>
          <w:marRight w:val="0"/>
          <w:marTop w:val="0"/>
          <w:marBottom w:val="101"/>
          <w:divBdr>
            <w:top w:val="none" w:sz="0" w:space="0" w:color="auto"/>
            <w:left w:val="none" w:sz="0" w:space="0" w:color="auto"/>
            <w:bottom w:val="none" w:sz="0" w:space="0" w:color="auto"/>
            <w:right w:val="none" w:sz="0" w:space="0" w:color="auto"/>
          </w:divBdr>
        </w:div>
        <w:div w:id="939412219">
          <w:marLeft w:val="0"/>
          <w:marRight w:val="0"/>
          <w:marTop w:val="0"/>
          <w:marBottom w:val="101"/>
          <w:divBdr>
            <w:top w:val="none" w:sz="0" w:space="0" w:color="auto"/>
            <w:left w:val="none" w:sz="0" w:space="0" w:color="auto"/>
            <w:bottom w:val="none" w:sz="0" w:space="0" w:color="auto"/>
            <w:right w:val="none" w:sz="0" w:space="0" w:color="auto"/>
          </w:divBdr>
        </w:div>
        <w:div w:id="300697402">
          <w:marLeft w:val="0"/>
          <w:marRight w:val="0"/>
          <w:marTop w:val="0"/>
          <w:marBottom w:val="101"/>
          <w:divBdr>
            <w:top w:val="none" w:sz="0" w:space="0" w:color="auto"/>
            <w:left w:val="none" w:sz="0" w:space="0" w:color="auto"/>
            <w:bottom w:val="none" w:sz="0" w:space="0" w:color="auto"/>
            <w:right w:val="none" w:sz="0" w:space="0" w:color="auto"/>
          </w:divBdr>
        </w:div>
        <w:div w:id="243993205">
          <w:marLeft w:val="0"/>
          <w:marRight w:val="0"/>
          <w:marTop w:val="0"/>
          <w:marBottom w:val="101"/>
          <w:divBdr>
            <w:top w:val="none" w:sz="0" w:space="0" w:color="auto"/>
            <w:left w:val="none" w:sz="0" w:space="0" w:color="auto"/>
            <w:bottom w:val="none" w:sz="0" w:space="0" w:color="auto"/>
            <w:right w:val="none" w:sz="0" w:space="0" w:color="auto"/>
          </w:divBdr>
        </w:div>
        <w:div w:id="637760108">
          <w:marLeft w:val="0"/>
          <w:marRight w:val="0"/>
          <w:marTop w:val="0"/>
          <w:marBottom w:val="101"/>
          <w:divBdr>
            <w:top w:val="none" w:sz="0" w:space="0" w:color="auto"/>
            <w:left w:val="none" w:sz="0" w:space="0" w:color="auto"/>
            <w:bottom w:val="none" w:sz="0" w:space="0" w:color="auto"/>
            <w:right w:val="none" w:sz="0" w:space="0" w:color="auto"/>
          </w:divBdr>
        </w:div>
        <w:div w:id="1052579784">
          <w:marLeft w:val="0"/>
          <w:marRight w:val="0"/>
          <w:marTop w:val="0"/>
          <w:marBottom w:val="101"/>
          <w:divBdr>
            <w:top w:val="none" w:sz="0" w:space="0" w:color="auto"/>
            <w:left w:val="none" w:sz="0" w:space="0" w:color="auto"/>
            <w:bottom w:val="none" w:sz="0" w:space="0" w:color="auto"/>
            <w:right w:val="none" w:sz="0" w:space="0" w:color="auto"/>
          </w:divBdr>
        </w:div>
        <w:div w:id="1359745545">
          <w:marLeft w:val="0"/>
          <w:marRight w:val="0"/>
          <w:marTop w:val="0"/>
          <w:marBottom w:val="101"/>
          <w:divBdr>
            <w:top w:val="none" w:sz="0" w:space="0" w:color="auto"/>
            <w:left w:val="none" w:sz="0" w:space="0" w:color="auto"/>
            <w:bottom w:val="none" w:sz="0" w:space="0" w:color="auto"/>
            <w:right w:val="none" w:sz="0" w:space="0" w:color="auto"/>
          </w:divBdr>
        </w:div>
        <w:div w:id="1763840634">
          <w:marLeft w:val="0"/>
          <w:marRight w:val="0"/>
          <w:marTop w:val="0"/>
          <w:marBottom w:val="101"/>
          <w:divBdr>
            <w:top w:val="none" w:sz="0" w:space="0" w:color="auto"/>
            <w:left w:val="none" w:sz="0" w:space="0" w:color="auto"/>
            <w:bottom w:val="none" w:sz="0" w:space="0" w:color="auto"/>
            <w:right w:val="none" w:sz="0" w:space="0" w:color="auto"/>
          </w:divBdr>
        </w:div>
        <w:div w:id="1624917268">
          <w:marLeft w:val="0"/>
          <w:marRight w:val="0"/>
          <w:marTop w:val="0"/>
          <w:marBottom w:val="101"/>
          <w:divBdr>
            <w:top w:val="none" w:sz="0" w:space="0" w:color="auto"/>
            <w:left w:val="none" w:sz="0" w:space="0" w:color="auto"/>
            <w:bottom w:val="none" w:sz="0" w:space="0" w:color="auto"/>
            <w:right w:val="none" w:sz="0" w:space="0" w:color="auto"/>
          </w:divBdr>
        </w:div>
        <w:div w:id="511605784">
          <w:marLeft w:val="0"/>
          <w:marRight w:val="0"/>
          <w:marTop w:val="0"/>
          <w:marBottom w:val="101"/>
          <w:divBdr>
            <w:top w:val="none" w:sz="0" w:space="0" w:color="auto"/>
            <w:left w:val="none" w:sz="0" w:space="0" w:color="auto"/>
            <w:bottom w:val="none" w:sz="0" w:space="0" w:color="auto"/>
            <w:right w:val="none" w:sz="0" w:space="0" w:color="auto"/>
          </w:divBdr>
        </w:div>
        <w:div w:id="1258754669">
          <w:marLeft w:val="0"/>
          <w:marRight w:val="0"/>
          <w:marTop w:val="0"/>
          <w:marBottom w:val="101"/>
          <w:divBdr>
            <w:top w:val="none" w:sz="0" w:space="0" w:color="auto"/>
            <w:left w:val="none" w:sz="0" w:space="0" w:color="auto"/>
            <w:bottom w:val="none" w:sz="0" w:space="0" w:color="auto"/>
            <w:right w:val="none" w:sz="0" w:space="0" w:color="auto"/>
          </w:divBdr>
        </w:div>
        <w:div w:id="1702392988">
          <w:marLeft w:val="0"/>
          <w:marRight w:val="0"/>
          <w:marTop w:val="0"/>
          <w:marBottom w:val="101"/>
          <w:divBdr>
            <w:top w:val="none" w:sz="0" w:space="0" w:color="auto"/>
            <w:left w:val="none" w:sz="0" w:space="0" w:color="auto"/>
            <w:bottom w:val="none" w:sz="0" w:space="0" w:color="auto"/>
            <w:right w:val="none" w:sz="0" w:space="0" w:color="auto"/>
          </w:divBdr>
        </w:div>
        <w:div w:id="893538751">
          <w:marLeft w:val="0"/>
          <w:marRight w:val="0"/>
          <w:marTop w:val="0"/>
          <w:marBottom w:val="101"/>
          <w:divBdr>
            <w:top w:val="none" w:sz="0" w:space="0" w:color="auto"/>
            <w:left w:val="none" w:sz="0" w:space="0" w:color="auto"/>
            <w:bottom w:val="none" w:sz="0" w:space="0" w:color="auto"/>
            <w:right w:val="none" w:sz="0" w:space="0" w:color="auto"/>
          </w:divBdr>
        </w:div>
        <w:div w:id="519122225">
          <w:marLeft w:val="0"/>
          <w:marRight w:val="0"/>
          <w:marTop w:val="0"/>
          <w:marBottom w:val="101"/>
          <w:divBdr>
            <w:top w:val="none" w:sz="0" w:space="0" w:color="auto"/>
            <w:left w:val="none" w:sz="0" w:space="0" w:color="auto"/>
            <w:bottom w:val="none" w:sz="0" w:space="0" w:color="auto"/>
            <w:right w:val="none" w:sz="0" w:space="0" w:color="auto"/>
          </w:divBdr>
        </w:div>
        <w:div w:id="1350566466">
          <w:marLeft w:val="0"/>
          <w:marRight w:val="0"/>
          <w:marTop w:val="0"/>
          <w:marBottom w:val="101"/>
          <w:divBdr>
            <w:top w:val="none" w:sz="0" w:space="0" w:color="auto"/>
            <w:left w:val="none" w:sz="0" w:space="0" w:color="auto"/>
            <w:bottom w:val="none" w:sz="0" w:space="0" w:color="auto"/>
            <w:right w:val="none" w:sz="0" w:space="0" w:color="auto"/>
          </w:divBdr>
        </w:div>
        <w:div w:id="777868247">
          <w:marLeft w:val="0"/>
          <w:marRight w:val="0"/>
          <w:marTop w:val="0"/>
          <w:marBottom w:val="101"/>
          <w:divBdr>
            <w:top w:val="none" w:sz="0" w:space="0" w:color="auto"/>
            <w:left w:val="none" w:sz="0" w:space="0" w:color="auto"/>
            <w:bottom w:val="none" w:sz="0" w:space="0" w:color="auto"/>
            <w:right w:val="none" w:sz="0" w:space="0" w:color="auto"/>
          </w:divBdr>
        </w:div>
        <w:div w:id="127212542">
          <w:marLeft w:val="0"/>
          <w:marRight w:val="0"/>
          <w:marTop w:val="0"/>
          <w:marBottom w:val="101"/>
          <w:divBdr>
            <w:top w:val="none" w:sz="0" w:space="0" w:color="auto"/>
            <w:left w:val="none" w:sz="0" w:space="0" w:color="auto"/>
            <w:bottom w:val="none" w:sz="0" w:space="0" w:color="auto"/>
            <w:right w:val="none" w:sz="0" w:space="0" w:color="auto"/>
          </w:divBdr>
        </w:div>
        <w:div w:id="1952931815">
          <w:marLeft w:val="0"/>
          <w:marRight w:val="0"/>
          <w:marTop w:val="0"/>
          <w:marBottom w:val="101"/>
          <w:divBdr>
            <w:top w:val="none" w:sz="0" w:space="0" w:color="auto"/>
            <w:left w:val="none" w:sz="0" w:space="0" w:color="auto"/>
            <w:bottom w:val="none" w:sz="0" w:space="0" w:color="auto"/>
            <w:right w:val="none" w:sz="0" w:space="0" w:color="auto"/>
          </w:divBdr>
        </w:div>
        <w:div w:id="1487240206">
          <w:marLeft w:val="0"/>
          <w:marRight w:val="0"/>
          <w:marTop w:val="0"/>
          <w:marBottom w:val="101"/>
          <w:divBdr>
            <w:top w:val="none" w:sz="0" w:space="0" w:color="auto"/>
            <w:left w:val="none" w:sz="0" w:space="0" w:color="auto"/>
            <w:bottom w:val="none" w:sz="0" w:space="0" w:color="auto"/>
            <w:right w:val="none" w:sz="0" w:space="0" w:color="auto"/>
          </w:divBdr>
        </w:div>
        <w:div w:id="1374500891">
          <w:marLeft w:val="0"/>
          <w:marRight w:val="0"/>
          <w:marTop w:val="0"/>
          <w:marBottom w:val="101"/>
          <w:divBdr>
            <w:top w:val="none" w:sz="0" w:space="0" w:color="auto"/>
            <w:left w:val="none" w:sz="0" w:space="0" w:color="auto"/>
            <w:bottom w:val="none" w:sz="0" w:space="0" w:color="auto"/>
            <w:right w:val="none" w:sz="0" w:space="0" w:color="auto"/>
          </w:divBdr>
        </w:div>
        <w:div w:id="1937054342">
          <w:marLeft w:val="0"/>
          <w:marRight w:val="0"/>
          <w:marTop w:val="0"/>
          <w:marBottom w:val="101"/>
          <w:divBdr>
            <w:top w:val="none" w:sz="0" w:space="0" w:color="auto"/>
            <w:left w:val="none" w:sz="0" w:space="0" w:color="auto"/>
            <w:bottom w:val="none" w:sz="0" w:space="0" w:color="auto"/>
            <w:right w:val="none" w:sz="0" w:space="0" w:color="auto"/>
          </w:divBdr>
        </w:div>
        <w:div w:id="572354327">
          <w:marLeft w:val="0"/>
          <w:marRight w:val="0"/>
          <w:marTop w:val="0"/>
          <w:marBottom w:val="101"/>
          <w:divBdr>
            <w:top w:val="none" w:sz="0" w:space="0" w:color="auto"/>
            <w:left w:val="none" w:sz="0" w:space="0" w:color="auto"/>
            <w:bottom w:val="none" w:sz="0" w:space="0" w:color="auto"/>
            <w:right w:val="none" w:sz="0" w:space="0" w:color="auto"/>
          </w:divBdr>
        </w:div>
        <w:div w:id="1590312449">
          <w:marLeft w:val="0"/>
          <w:marRight w:val="0"/>
          <w:marTop w:val="0"/>
          <w:marBottom w:val="101"/>
          <w:divBdr>
            <w:top w:val="none" w:sz="0" w:space="0" w:color="auto"/>
            <w:left w:val="none" w:sz="0" w:space="0" w:color="auto"/>
            <w:bottom w:val="none" w:sz="0" w:space="0" w:color="auto"/>
            <w:right w:val="none" w:sz="0" w:space="0" w:color="auto"/>
          </w:divBdr>
        </w:div>
        <w:div w:id="1471630719">
          <w:marLeft w:val="0"/>
          <w:marRight w:val="0"/>
          <w:marTop w:val="0"/>
          <w:marBottom w:val="101"/>
          <w:divBdr>
            <w:top w:val="none" w:sz="0" w:space="0" w:color="auto"/>
            <w:left w:val="none" w:sz="0" w:space="0" w:color="auto"/>
            <w:bottom w:val="none" w:sz="0" w:space="0" w:color="auto"/>
            <w:right w:val="none" w:sz="0" w:space="0" w:color="auto"/>
          </w:divBdr>
        </w:div>
        <w:div w:id="457721023">
          <w:marLeft w:val="0"/>
          <w:marRight w:val="0"/>
          <w:marTop w:val="0"/>
          <w:marBottom w:val="101"/>
          <w:divBdr>
            <w:top w:val="none" w:sz="0" w:space="0" w:color="auto"/>
            <w:left w:val="none" w:sz="0" w:space="0" w:color="auto"/>
            <w:bottom w:val="none" w:sz="0" w:space="0" w:color="auto"/>
            <w:right w:val="none" w:sz="0" w:space="0" w:color="auto"/>
          </w:divBdr>
        </w:div>
        <w:div w:id="1804274952">
          <w:marLeft w:val="0"/>
          <w:marRight w:val="0"/>
          <w:marTop w:val="0"/>
          <w:marBottom w:val="101"/>
          <w:divBdr>
            <w:top w:val="none" w:sz="0" w:space="0" w:color="auto"/>
            <w:left w:val="none" w:sz="0" w:space="0" w:color="auto"/>
            <w:bottom w:val="none" w:sz="0" w:space="0" w:color="auto"/>
            <w:right w:val="none" w:sz="0" w:space="0" w:color="auto"/>
          </w:divBdr>
        </w:div>
        <w:div w:id="1710184805">
          <w:marLeft w:val="0"/>
          <w:marRight w:val="0"/>
          <w:marTop w:val="0"/>
          <w:marBottom w:val="101"/>
          <w:divBdr>
            <w:top w:val="none" w:sz="0" w:space="0" w:color="auto"/>
            <w:left w:val="none" w:sz="0" w:space="0" w:color="auto"/>
            <w:bottom w:val="none" w:sz="0" w:space="0" w:color="auto"/>
            <w:right w:val="none" w:sz="0" w:space="0" w:color="auto"/>
          </w:divBdr>
        </w:div>
        <w:div w:id="606887518">
          <w:marLeft w:val="0"/>
          <w:marRight w:val="0"/>
          <w:marTop w:val="0"/>
          <w:marBottom w:val="101"/>
          <w:divBdr>
            <w:top w:val="none" w:sz="0" w:space="0" w:color="auto"/>
            <w:left w:val="none" w:sz="0" w:space="0" w:color="auto"/>
            <w:bottom w:val="none" w:sz="0" w:space="0" w:color="auto"/>
            <w:right w:val="none" w:sz="0" w:space="0" w:color="auto"/>
          </w:divBdr>
        </w:div>
        <w:div w:id="1412771115">
          <w:marLeft w:val="0"/>
          <w:marRight w:val="0"/>
          <w:marTop w:val="0"/>
          <w:marBottom w:val="101"/>
          <w:divBdr>
            <w:top w:val="none" w:sz="0" w:space="0" w:color="auto"/>
            <w:left w:val="none" w:sz="0" w:space="0" w:color="auto"/>
            <w:bottom w:val="none" w:sz="0" w:space="0" w:color="auto"/>
            <w:right w:val="none" w:sz="0" w:space="0" w:color="auto"/>
          </w:divBdr>
        </w:div>
        <w:div w:id="1658535828">
          <w:marLeft w:val="0"/>
          <w:marRight w:val="0"/>
          <w:marTop w:val="0"/>
          <w:marBottom w:val="101"/>
          <w:divBdr>
            <w:top w:val="none" w:sz="0" w:space="0" w:color="auto"/>
            <w:left w:val="none" w:sz="0" w:space="0" w:color="auto"/>
            <w:bottom w:val="none" w:sz="0" w:space="0" w:color="auto"/>
            <w:right w:val="none" w:sz="0" w:space="0" w:color="auto"/>
          </w:divBdr>
        </w:div>
        <w:div w:id="569315297">
          <w:marLeft w:val="0"/>
          <w:marRight w:val="0"/>
          <w:marTop w:val="0"/>
          <w:marBottom w:val="101"/>
          <w:divBdr>
            <w:top w:val="none" w:sz="0" w:space="0" w:color="auto"/>
            <w:left w:val="none" w:sz="0" w:space="0" w:color="auto"/>
            <w:bottom w:val="none" w:sz="0" w:space="0" w:color="auto"/>
            <w:right w:val="none" w:sz="0" w:space="0" w:color="auto"/>
          </w:divBdr>
        </w:div>
        <w:div w:id="930312518">
          <w:marLeft w:val="0"/>
          <w:marRight w:val="0"/>
          <w:marTop w:val="0"/>
          <w:marBottom w:val="101"/>
          <w:divBdr>
            <w:top w:val="none" w:sz="0" w:space="0" w:color="auto"/>
            <w:left w:val="none" w:sz="0" w:space="0" w:color="auto"/>
            <w:bottom w:val="none" w:sz="0" w:space="0" w:color="auto"/>
            <w:right w:val="none" w:sz="0" w:space="0" w:color="auto"/>
          </w:divBdr>
        </w:div>
        <w:div w:id="678311361">
          <w:marLeft w:val="0"/>
          <w:marRight w:val="0"/>
          <w:marTop w:val="0"/>
          <w:marBottom w:val="101"/>
          <w:divBdr>
            <w:top w:val="none" w:sz="0" w:space="0" w:color="auto"/>
            <w:left w:val="none" w:sz="0" w:space="0" w:color="auto"/>
            <w:bottom w:val="none" w:sz="0" w:space="0" w:color="auto"/>
            <w:right w:val="none" w:sz="0" w:space="0" w:color="auto"/>
          </w:divBdr>
        </w:div>
        <w:div w:id="1187210652">
          <w:marLeft w:val="0"/>
          <w:marRight w:val="0"/>
          <w:marTop w:val="0"/>
          <w:marBottom w:val="101"/>
          <w:divBdr>
            <w:top w:val="none" w:sz="0" w:space="0" w:color="auto"/>
            <w:left w:val="none" w:sz="0" w:space="0" w:color="auto"/>
            <w:bottom w:val="none" w:sz="0" w:space="0" w:color="auto"/>
            <w:right w:val="none" w:sz="0" w:space="0" w:color="auto"/>
          </w:divBdr>
        </w:div>
        <w:div w:id="919607965">
          <w:marLeft w:val="0"/>
          <w:marRight w:val="0"/>
          <w:marTop w:val="0"/>
          <w:marBottom w:val="101"/>
          <w:divBdr>
            <w:top w:val="none" w:sz="0" w:space="0" w:color="auto"/>
            <w:left w:val="none" w:sz="0" w:space="0" w:color="auto"/>
            <w:bottom w:val="none" w:sz="0" w:space="0" w:color="auto"/>
            <w:right w:val="none" w:sz="0" w:space="0" w:color="auto"/>
          </w:divBdr>
        </w:div>
        <w:div w:id="2041971176">
          <w:marLeft w:val="0"/>
          <w:marRight w:val="0"/>
          <w:marTop w:val="0"/>
          <w:marBottom w:val="101"/>
          <w:divBdr>
            <w:top w:val="none" w:sz="0" w:space="0" w:color="auto"/>
            <w:left w:val="none" w:sz="0" w:space="0" w:color="auto"/>
            <w:bottom w:val="none" w:sz="0" w:space="0" w:color="auto"/>
            <w:right w:val="none" w:sz="0" w:space="0" w:color="auto"/>
          </w:divBdr>
        </w:div>
        <w:div w:id="812983288">
          <w:marLeft w:val="0"/>
          <w:marRight w:val="0"/>
          <w:marTop w:val="0"/>
          <w:marBottom w:val="101"/>
          <w:divBdr>
            <w:top w:val="none" w:sz="0" w:space="0" w:color="auto"/>
            <w:left w:val="none" w:sz="0" w:space="0" w:color="auto"/>
            <w:bottom w:val="none" w:sz="0" w:space="0" w:color="auto"/>
            <w:right w:val="none" w:sz="0" w:space="0" w:color="auto"/>
          </w:divBdr>
        </w:div>
        <w:div w:id="1857647233">
          <w:marLeft w:val="0"/>
          <w:marRight w:val="0"/>
          <w:marTop w:val="0"/>
          <w:marBottom w:val="101"/>
          <w:divBdr>
            <w:top w:val="none" w:sz="0" w:space="0" w:color="auto"/>
            <w:left w:val="none" w:sz="0" w:space="0" w:color="auto"/>
            <w:bottom w:val="none" w:sz="0" w:space="0" w:color="auto"/>
            <w:right w:val="none" w:sz="0" w:space="0" w:color="auto"/>
          </w:divBdr>
        </w:div>
      </w:divsChild>
    </w:div>
    <w:div w:id="1853757668">
      <w:bodyDiv w:val="1"/>
      <w:marLeft w:val="0"/>
      <w:marRight w:val="0"/>
      <w:marTop w:val="0"/>
      <w:marBottom w:val="0"/>
      <w:divBdr>
        <w:top w:val="none" w:sz="0" w:space="0" w:color="auto"/>
        <w:left w:val="none" w:sz="0" w:space="0" w:color="auto"/>
        <w:bottom w:val="none" w:sz="0" w:space="0" w:color="auto"/>
        <w:right w:val="none" w:sz="0" w:space="0" w:color="auto"/>
      </w:divBdr>
      <w:divsChild>
        <w:div w:id="253904993">
          <w:marLeft w:val="0"/>
          <w:marRight w:val="0"/>
          <w:marTop w:val="0"/>
          <w:marBottom w:val="60"/>
          <w:divBdr>
            <w:top w:val="none" w:sz="0" w:space="0" w:color="auto"/>
            <w:left w:val="none" w:sz="0" w:space="0" w:color="auto"/>
            <w:bottom w:val="none" w:sz="0" w:space="0" w:color="auto"/>
            <w:right w:val="none" w:sz="0" w:space="0" w:color="auto"/>
          </w:divBdr>
        </w:div>
        <w:div w:id="1059086737">
          <w:marLeft w:val="0"/>
          <w:marRight w:val="0"/>
          <w:marTop w:val="0"/>
          <w:marBottom w:val="60"/>
          <w:divBdr>
            <w:top w:val="none" w:sz="0" w:space="0" w:color="auto"/>
            <w:left w:val="none" w:sz="0" w:space="0" w:color="auto"/>
            <w:bottom w:val="none" w:sz="0" w:space="0" w:color="auto"/>
            <w:right w:val="none" w:sz="0" w:space="0" w:color="auto"/>
          </w:divBdr>
        </w:div>
        <w:div w:id="566572427">
          <w:marLeft w:val="0"/>
          <w:marRight w:val="0"/>
          <w:marTop w:val="0"/>
          <w:marBottom w:val="60"/>
          <w:divBdr>
            <w:top w:val="none" w:sz="0" w:space="0" w:color="auto"/>
            <w:left w:val="none" w:sz="0" w:space="0" w:color="auto"/>
            <w:bottom w:val="none" w:sz="0" w:space="0" w:color="auto"/>
            <w:right w:val="none" w:sz="0" w:space="0" w:color="auto"/>
          </w:divBdr>
        </w:div>
        <w:div w:id="639697109">
          <w:marLeft w:val="0"/>
          <w:marRight w:val="0"/>
          <w:marTop w:val="0"/>
          <w:marBottom w:val="60"/>
          <w:divBdr>
            <w:top w:val="none" w:sz="0" w:space="0" w:color="auto"/>
            <w:left w:val="none" w:sz="0" w:space="0" w:color="auto"/>
            <w:bottom w:val="none" w:sz="0" w:space="0" w:color="auto"/>
            <w:right w:val="none" w:sz="0" w:space="0" w:color="auto"/>
          </w:divBdr>
        </w:div>
        <w:div w:id="38433391">
          <w:marLeft w:val="0"/>
          <w:marRight w:val="0"/>
          <w:marTop w:val="0"/>
          <w:marBottom w:val="60"/>
          <w:divBdr>
            <w:top w:val="none" w:sz="0" w:space="0" w:color="auto"/>
            <w:left w:val="none" w:sz="0" w:space="0" w:color="auto"/>
            <w:bottom w:val="none" w:sz="0" w:space="0" w:color="auto"/>
            <w:right w:val="none" w:sz="0" w:space="0" w:color="auto"/>
          </w:divBdr>
        </w:div>
        <w:div w:id="902181212">
          <w:marLeft w:val="0"/>
          <w:marRight w:val="0"/>
          <w:marTop w:val="0"/>
          <w:marBottom w:val="60"/>
          <w:divBdr>
            <w:top w:val="none" w:sz="0" w:space="0" w:color="auto"/>
            <w:left w:val="none" w:sz="0" w:space="0" w:color="auto"/>
            <w:bottom w:val="none" w:sz="0" w:space="0" w:color="auto"/>
            <w:right w:val="none" w:sz="0" w:space="0" w:color="auto"/>
          </w:divBdr>
        </w:div>
        <w:div w:id="962073792">
          <w:marLeft w:val="0"/>
          <w:marRight w:val="0"/>
          <w:marTop w:val="0"/>
          <w:marBottom w:val="60"/>
          <w:divBdr>
            <w:top w:val="none" w:sz="0" w:space="0" w:color="auto"/>
            <w:left w:val="none" w:sz="0" w:space="0" w:color="auto"/>
            <w:bottom w:val="none" w:sz="0" w:space="0" w:color="auto"/>
            <w:right w:val="none" w:sz="0" w:space="0" w:color="auto"/>
          </w:divBdr>
        </w:div>
        <w:div w:id="86272823">
          <w:marLeft w:val="0"/>
          <w:marRight w:val="0"/>
          <w:marTop w:val="0"/>
          <w:marBottom w:val="60"/>
          <w:divBdr>
            <w:top w:val="none" w:sz="0" w:space="0" w:color="auto"/>
            <w:left w:val="none" w:sz="0" w:space="0" w:color="auto"/>
            <w:bottom w:val="none" w:sz="0" w:space="0" w:color="auto"/>
            <w:right w:val="none" w:sz="0" w:space="0" w:color="auto"/>
          </w:divBdr>
        </w:div>
        <w:div w:id="1426655625">
          <w:marLeft w:val="0"/>
          <w:marRight w:val="0"/>
          <w:marTop w:val="0"/>
          <w:marBottom w:val="60"/>
          <w:divBdr>
            <w:top w:val="none" w:sz="0" w:space="0" w:color="auto"/>
            <w:left w:val="none" w:sz="0" w:space="0" w:color="auto"/>
            <w:bottom w:val="none" w:sz="0" w:space="0" w:color="auto"/>
            <w:right w:val="none" w:sz="0" w:space="0" w:color="auto"/>
          </w:divBdr>
        </w:div>
        <w:div w:id="1499493583">
          <w:marLeft w:val="0"/>
          <w:marRight w:val="0"/>
          <w:marTop w:val="0"/>
          <w:marBottom w:val="60"/>
          <w:divBdr>
            <w:top w:val="none" w:sz="0" w:space="0" w:color="auto"/>
            <w:left w:val="none" w:sz="0" w:space="0" w:color="auto"/>
            <w:bottom w:val="none" w:sz="0" w:space="0" w:color="auto"/>
            <w:right w:val="none" w:sz="0" w:space="0" w:color="auto"/>
          </w:divBdr>
        </w:div>
        <w:div w:id="1430812820">
          <w:marLeft w:val="0"/>
          <w:marRight w:val="0"/>
          <w:marTop w:val="0"/>
          <w:marBottom w:val="60"/>
          <w:divBdr>
            <w:top w:val="none" w:sz="0" w:space="0" w:color="auto"/>
            <w:left w:val="none" w:sz="0" w:space="0" w:color="auto"/>
            <w:bottom w:val="none" w:sz="0" w:space="0" w:color="auto"/>
            <w:right w:val="none" w:sz="0" w:space="0" w:color="auto"/>
          </w:divBdr>
        </w:div>
        <w:div w:id="1870071344">
          <w:marLeft w:val="0"/>
          <w:marRight w:val="0"/>
          <w:marTop w:val="0"/>
          <w:marBottom w:val="60"/>
          <w:divBdr>
            <w:top w:val="none" w:sz="0" w:space="0" w:color="auto"/>
            <w:left w:val="none" w:sz="0" w:space="0" w:color="auto"/>
            <w:bottom w:val="none" w:sz="0" w:space="0" w:color="auto"/>
            <w:right w:val="none" w:sz="0" w:space="0" w:color="auto"/>
          </w:divBdr>
        </w:div>
        <w:div w:id="1569684205">
          <w:marLeft w:val="0"/>
          <w:marRight w:val="0"/>
          <w:marTop w:val="0"/>
          <w:marBottom w:val="60"/>
          <w:divBdr>
            <w:top w:val="none" w:sz="0" w:space="0" w:color="auto"/>
            <w:left w:val="none" w:sz="0" w:space="0" w:color="auto"/>
            <w:bottom w:val="none" w:sz="0" w:space="0" w:color="auto"/>
            <w:right w:val="none" w:sz="0" w:space="0" w:color="auto"/>
          </w:divBdr>
        </w:div>
        <w:div w:id="1893691263">
          <w:marLeft w:val="0"/>
          <w:marRight w:val="0"/>
          <w:marTop w:val="0"/>
          <w:marBottom w:val="60"/>
          <w:divBdr>
            <w:top w:val="none" w:sz="0" w:space="0" w:color="auto"/>
            <w:left w:val="none" w:sz="0" w:space="0" w:color="auto"/>
            <w:bottom w:val="none" w:sz="0" w:space="0" w:color="auto"/>
            <w:right w:val="none" w:sz="0" w:space="0" w:color="auto"/>
          </w:divBdr>
        </w:div>
        <w:div w:id="366179045">
          <w:marLeft w:val="0"/>
          <w:marRight w:val="0"/>
          <w:marTop w:val="0"/>
          <w:marBottom w:val="60"/>
          <w:divBdr>
            <w:top w:val="none" w:sz="0" w:space="0" w:color="auto"/>
            <w:left w:val="none" w:sz="0" w:space="0" w:color="auto"/>
            <w:bottom w:val="none" w:sz="0" w:space="0" w:color="auto"/>
            <w:right w:val="none" w:sz="0" w:space="0" w:color="auto"/>
          </w:divBdr>
        </w:div>
        <w:div w:id="1407417201">
          <w:marLeft w:val="0"/>
          <w:marRight w:val="0"/>
          <w:marTop w:val="0"/>
          <w:marBottom w:val="60"/>
          <w:divBdr>
            <w:top w:val="none" w:sz="0" w:space="0" w:color="auto"/>
            <w:left w:val="none" w:sz="0" w:space="0" w:color="auto"/>
            <w:bottom w:val="none" w:sz="0" w:space="0" w:color="auto"/>
            <w:right w:val="none" w:sz="0" w:space="0" w:color="auto"/>
          </w:divBdr>
        </w:div>
        <w:div w:id="1203710369">
          <w:marLeft w:val="0"/>
          <w:marRight w:val="0"/>
          <w:marTop w:val="0"/>
          <w:marBottom w:val="60"/>
          <w:divBdr>
            <w:top w:val="none" w:sz="0" w:space="0" w:color="auto"/>
            <w:left w:val="none" w:sz="0" w:space="0" w:color="auto"/>
            <w:bottom w:val="none" w:sz="0" w:space="0" w:color="auto"/>
            <w:right w:val="none" w:sz="0" w:space="0" w:color="auto"/>
          </w:divBdr>
        </w:div>
        <w:div w:id="130054767">
          <w:marLeft w:val="0"/>
          <w:marRight w:val="0"/>
          <w:marTop w:val="0"/>
          <w:marBottom w:val="60"/>
          <w:divBdr>
            <w:top w:val="none" w:sz="0" w:space="0" w:color="auto"/>
            <w:left w:val="none" w:sz="0" w:space="0" w:color="auto"/>
            <w:bottom w:val="none" w:sz="0" w:space="0" w:color="auto"/>
            <w:right w:val="none" w:sz="0" w:space="0" w:color="auto"/>
          </w:divBdr>
        </w:div>
        <w:div w:id="737897040">
          <w:marLeft w:val="0"/>
          <w:marRight w:val="0"/>
          <w:marTop w:val="0"/>
          <w:marBottom w:val="60"/>
          <w:divBdr>
            <w:top w:val="none" w:sz="0" w:space="0" w:color="auto"/>
            <w:left w:val="none" w:sz="0" w:space="0" w:color="auto"/>
            <w:bottom w:val="none" w:sz="0" w:space="0" w:color="auto"/>
            <w:right w:val="none" w:sz="0" w:space="0" w:color="auto"/>
          </w:divBdr>
        </w:div>
        <w:div w:id="866529407">
          <w:marLeft w:val="0"/>
          <w:marRight w:val="0"/>
          <w:marTop w:val="0"/>
          <w:marBottom w:val="60"/>
          <w:divBdr>
            <w:top w:val="none" w:sz="0" w:space="0" w:color="auto"/>
            <w:left w:val="none" w:sz="0" w:space="0" w:color="auto"/>
            <w:bottom w:val="none" w:sz="0" w:space="0" w:color="auto"/>
            <w:right w:val="none" w:sz="0" w:space="0" w:color="auto"/>
          </w:divBdr>
        </w:div>
        <w:div w:id="212890057">
          <w:marLeft w:val="0"/>
          <w:marRight w:val="0"/>
          <w:marTop w:val="0"/>
          <w:marBottom w:val="60"/>
          <w:divBdr>
            <w:top w:val="none" w:sz="0" w:space="0" w:color="auto"/>
            <w:left w:val="none" w:sz="0" w:space="0" w:color="auto"/>
            <w:bottom w:val="none" w:sz="0" w:space="0" w:color="auto"/>
            <w:right w:val="none" w:sz="0" w:space="0" w:color="auto"/>
          </w:divBdr>
        </w:div>
        <w:div w:id="1410149546">
          <w:marLeft w:val="0"/>
          <w:marRight w:val="0"/>
          <w:marTop w:val="0"/>
          <w:marBottom w:val="60"/>
          <w:divBdr>
            <w:top w:val="none" w:sz="0" w:space="0" w:color="auto"/>
            <w:left w:val="none" w:sz="0" w:space="0" w:color="auto"/>
            <w:bottom w:val="none" w:sz="0" w:space="0" w:color="auto"/>
            <w:right w:val="none" w:sz="0" w:space="0" w:color="auto"/>
          </w:divBdr>
        </w:div>
        <w:div w:id="2137404161">
          <w:marLeft w:val="0"/>
          <w:marRight w:val="0"/>
          <w:marTop w:val="0"/>
          <w:marBottom w:val="60"/>
          <w:divBdr>
            <w:top w:val="none" w:sz="0" w:space="0" w:color="auto"/>
            <w:left w:val="none" w:sz="0" w:space="0" w:color="auto"/>
            <w:bottom w:val="none" w:sz="0" w:space="0" w:color="auto"/>
            <w:right w:val="none" w:sz="0" w:space="0" w:color="auto"/>
          </w:divBdr>
        </w:div>
        <w:div w:id="908539299">
          <w:marLeft w:val="0"/>
          <w:marRight w:val="0"/>
          <w:marTop w:val="0"/>
          <w:marBottom w:val="60"/>
          <w:divBdr>
            <w:top w:val="none" w:sz="0" w:space="0" w:color="auto"/>
            <w:left w:val="none" w:sz="0" w:space="0" w:color="auto"/>
            <w:bottom w:val="none" w:sz="0" w:space="0" w:color="auto"/>
            <w:right w:val="none" w:sz="0" w:space="0" w:color="auto"/>
          </w:divBdr>
        </w:div>
        <w:div w:id="1069885561">
          <w:marLeft w:val="0"/>
          <w:marRight w:val="0"/>
          <w:marTop w:val="0"/>
          <w:marBottom w:val="60"/>
          <w:divBdr>
            <w:top w:val="none" w:sz="0" w:space="0" w:color="auto"/>
            <w:left w:val="none" w:sz="0" w:space="0" w:color="auto"/>
            <w:bottom w:val="none" w:sz="0" w:space="0" w:color="auto"/>
            <w:right w:val="none" w:sz="0" w:space="0" w:color="auto"/>
          </w:divBdr>
        </w:div>
        <w:div w:id="738987370">
          <w:marLeft w:val="0"/>
          <w:marRight w:val="0"/>
          <w:marTop w:val="0"/>
          <w:marBottom w:val="60"/>
          <w:divBdr>
            <w:top w:val="none" w:sz="0" w:space="0" w:color="auto"/>
            <w:left w:val="none" w:sz="0" w:space="0" w:color="auto"/>
            <w:bottom w:val="none" w:sz="0" w:space="0" w:color="auto"/>
            <w:right w:val="none" w:sz="0" w:space="0" w:color="auto"/>
          </w:divBdr>
        </w:div>
        <w:div w:id="968821487">
          <w:marLeft w:val="0"/>
          <w:marRight w:val="0"/>
          <w:marTop w:val="0"/>
          <w:marBottom w:val="60"/>
          <w:divBdr>
            <w:top w:val="none" w:sz="0" w:space="0" w:color="auto"/>
            <w:left w:val="none" w:sz="0" w:space="0" w:color="auto"/>
            <w:bottom w:val="none" w:sz="0" w:space="0" w:color="auto"/>
            <w:right w:val="none" w:sz="0" w:space="0" w:color="auto"/>
          </w:divBdr>
        </w:div>
        <w:div w:id="209348220">
          <w:marLeft w:val="0"/>
          <w:marRight w:val="0"/>
          <w:marTop w:val="0"/>
          <w:marBottom w:val="60"/>
          <w:divBdr>
            <w:top w:val="none" w:sz="0" w:space="0" w:color="auto"/>
            <w:left w:val="none" w:sz="0" w:space="0" w:color="auto"/>
            <w:bottom w:val="none" w:sz="0" w:space="0" w:color="auto"/>
            <w:right w:val="none" w:sz="0" w:space="0" w:color="auto"/>
          </w:divBdr>
        </w:div>
        <w:div w:id="1369641164">
          <w:marLeft w:val="0"/>
          <w:marRight w:val="0"/>
          <w:marTop w:val="0"/>
          <w:marBottom w:val="60"/>
          <w:divBdr>
            <w:top w:val="none" w:sz="0" w:space="0" w:color="auto"/>
            <w:left w:val="none" w:sz="0" w:space="0" w:color="auto"/>
            <w:bottom w:val="none" w:sz="0" w:space="0" w:color="auto"/>
            <w:right w:val="none" w:sz="0" w:space="0" w:color="auto"/>
          </w:divBdr>
        </w:div>
        <w:div w:id="1743091963">
          <w:marLeft w:val="0"/>
          <w:marRight w:val="0"/>
          <w:marTop w:val="0"/>
          <w:marBottom w:val="60"/>
          <w:divBdr>
            <w:top w:val="none" w:sz="0" w:space="0" w:color="auto"/>
            <w:left w:val="none" w:sz="0" w:space="0" w:color="auto"/>
            <w:bottom w:val="none" w:sz="0" w:space="0" w:color="auto"/>
            <w:right w:val="none" w:sz="0" w:space="0" w:color="auto"/>
          </w:divBdr>
        </w:div>
        <w:div w:id="1773041307">
          <w:marLeft w:val="0"/>
          <w:marRight w:val="0"/>
          <w:marTop w:val="0"/>
          <w:marBottom w:val="60"/>
          <w:divBdr>
            <w:top w:val="none" w:sz="0" w:space="0" w:color="auto"/>
            <w:left w:val="none" w:sz="0" w:space="0" w:color="auto"/>
            <w:bottom w:val="none" w:sz="0" w:space="0" w:color="auto"/>
            <w:right w:val="none" w:sz="0" w:space="0" w:color="auto"/>
          </w:divBdr>
        </w:div>
        <w:div w:id="1434083838">
          <w:marLeft w:val="0"/>
          <w:marRight w:val="0"/>
          <w:marTop w:val="0"/>
          <w:marBottom w:val="60"/>
          <w:divBdr>
            <w:top w:val="none" w:sz="0" w:space="0" w:color="auto"/>
            <w:left w:val="none" w:sz="0" w:space="0" w:color="auto"/>
            <w:bottom w:val="none" w:sz="0" w:space="0" w:color="auto"/>
            <w:right w:val="none" w:sz="0" w:space="0" w:color="auto"/>
          </w:divBdr>
        </w:div>
        <w:div w:id="2112313451">
          <w:marLeft w:val="0"/>
          <w:marRight w:val="0"/>
          <w:marTop w:val="0"/>
          <w:marBottom w:val="60"/>
          <w:divBdr>
            <w:top w:val="none" w:sz="0" w:space="0" w:color="auto"/>
            <w:left w:val="none" w:sz="0" w:space="0" w:color="auto"/>
            <w:bottom w:val="none" w:sz="0" w:space="0" w:color="auto"/>
            <w:right w:val="none" w:sz="0" w:space="0" w:color="auto"/>
          </w:divBdr>
        </w:div>
        <w:div w:id="719404221">
          <w:marLeft w:val="0"/>
          <w:marRight w:val="0"/>
          <w:marTop w:val="0"/>
          <w:marBottom w:val="60"/>
          <w:divBdr>
            <w:top w:val="none" w:sz="0" w:space="0" w:color="auto"/>
            <w:left w:val="none" w:sz="0" w:space="0" w:color="auto"/>
            <w:bottom w:val="none" w:sz="0" w:space="0" w:color="auto"/>
            <w:right w:val="none" w:sz="0" w:space="0" w:color="auto"/>
          </w:divBdr>
        </w:div>
        <w:div w:id="1115833241">
          <w:marLeft w:val="0"/>
          <w:marRight w:val="0"/>
          <w:marTop w:val="0"/>
          <w:marBottom w:val="60"/>
          <w:divBdr>
            <w:top w:val="none" w:sz="0" w:space="0" w:color="auto"/>
            <w:left w:val="none" w:sz="0" w:space="0" w:color="auto"/>
            <w:bottom w:val="none" w:sz="0" w:space="0" w:color="auto"/>
            <w:right w:val="none" w:sz="0" w:space="0" w:color="auto"/>
          </w:divBdr>
        </w:div>
        <w:div w:id="1837649526">
          <w:marLeft w:val="0"/>
          <w:marRight w:val="0"/>
          <w:marTop w:val="0"/>
          <w:marBottom w:val="60"/>
          <w:divBdr>
            <w:top w:val="none" w:sz="0" w:space="0" w:color="auto"/>
            <w:left w:val="none" w:sz="0" w:space="0" w:color="auto"/>
            <w:bottom w:val="none" w:sz="0" w:space="0" w:color="auto"/>
            <w:right w:val="none" w:sz="0" w:space="0" w:color="auto"/>
          </w:divBdr>
        </w:div>
        <w:div w:id="346836374">
          <w:marLeft w:val="0"/>
          <w:marRight w:val="0"/>
          <w:marTop w:val="0"/>
          <w:marBottom w:val="101"/>
          <w:divBdr>
            <w:top w:val="none" w:sz="0" w:space="0" w:color="auto"/>
            <w:left w:val="none" w:sz="0" w:space="0" w:color="auto"/>
            <w:bottom w:val="none" w:sz="0" w:space="0" w:color="auto"/>
            <w:right w:val="none" w:sz="0" w:space="0" w:color="auto"/>
          </w:divBdr>
        </w:div>
        <w:div w:id="534536854">
          <w:marLeft w:val="0"/>
          <w:marRight w:val="0"/>
          <w:marTop w:val="0"/>
          <w:marBottom w:val="101"/>
          <w:divBdr>
            <w:top w:val="none" w:sz="0" w:space="0" w:color="auto"/>
            <w:left w:val="none" w:sz="0" w:space="0" w:color="auto"/>
            <w:bottom w:val="none" w:sz="0" w:space="0" w:color="auto"/>
            <w:right w:val="none" w:sz="0" w:space="0" w:color="auto"/>
          </w:divBdr>
        </w:div>
        <w:div w:id="770668431">
          <w:marLeft w:val="0"/>
          <w:marRight w:val="0"/>
          <w:marTop w:val="0"/>
          <w:marBottom w:val="101"/>
          <w:divBdr>
            <w:top w:val="none" w:sz="0" w:space="0" w:color="auto"/>
            <w:left w:val="none" w:sz="0" w:space="0" w:color="auto"/>
            <w:bottom w:val="none" w:sz="0" w:space="0" w:color="auto"/>
            <w:right w:val="none" w:sz="0" w:space="0" w:color="auto"/>
          </w:divBdr>
        </w:div>
        <w:div w:id="1425682468">
          <w:marLeft w:val="0"/>
          <w:marRight w:val="0"/>
          <w:marTop w:val="0"/>
          <w:marBottom w:val="101"/>
          <w:divBdr>
            <w:top w:val="none" w:sz="0" w:space="0" w:color="auto"/>
            <w:left w:val="none" w:sz="0" w:space="0" w:color="auto"/>
            <w:bottom w:val="none" w:sz="0" w:space="0" w:color="auto"/>
            <w:right w:val="none" w:sz="0" w:space="0" w:color="auto"/>
          </w:divBdr>
        </w:div>
        <w:div w:id="1884753800">
          <w:marLeft w:val="0"/>
          <w:marRight w:val="0"/>
          <w:marTop w:val="0"/>
          <w:marBottom w:val="101"/>
          <w:divBdr>
            <w:top w:val="none" w:sz="0" w:space="0" w:color="auto"/>
            <w:left w:val="none" w:sz="0" w:space="0" w:color="auto"/>
            <w:bottom w:val="none" w:sz="0" w:space="0" w:color="auto"/>
            <w:right w:val="none" w:sz="0" w:space="0" w:color="auto"/>
          </w:divBdr>
        </w:div>
        <w:div w:id="1635210553">
          <w:marLeft w:val="0"/>
          <w:marRight w:val="0"/>
          <w:marTop w:val="0"/>
          <w:marBottom w:val="101"/>
          <w:divBdr>
            <w:top w:val="none" w:sz="0" w:space="0" w:color="auto"/>
            <w:left w:val="none" w:sz="0" w:space="0" w:color="auto"/>
            <w:bottom w:val="none" w:sz="0" w:space="0" w:color="auto"/>
            <w:right w:val="none" w:sz="0" w:space="0" w:color="auto"/>
          </w:divBdr>
        </w:div>
        <w:div w:id="4676286">
          <w:marLeft w:val="0"/>
          <w:marRight w:val="0"/>
          <w:marTop w:val="0"/>
          <w:marBottom w:val="101"/>
          <w:divBdr>
            <w:top w:val="none" w:sz="0" w:space="0" w:color="auto"/>
            <w:left w:val="none" w:sz="0" w:space="0" w:color="auto"/>
            <w:bottom w:val="none" w:sz="0" w:space="0" w:color="auto"/>
            <w:right w:val="none" w:sz="0" w:space="0" w:color="auto"/>
          </w:divBdr>
        </w:div>
        <w:div w:id="1197430566">
          <w:marLeft w:val="0"/>
          <w:marRight w:val="0"/>
          <w:marTop w:val="0"/>
          <w:marBottom w:val="101"/>
          <w:divBdr>
            <w:top w:val="none" w:sz="0" w:space="0" w:color="auto"/>
            <w:left w:val="none" w:sz="0" w:space="0" w:color="auto"/>
            <w:bottom w:val="none" w:sz="0" w:space="0" w:color="auto"/>
            <w:right w:val="none" w:sz="0" w:space="0" w:color="auto"/>
          </w:divBdr>
        </w:div>
        <w:div w:id="1917859973">
          <w:marLeft w:val="0"/>
          <w:marRight w:val="0"/>
          <w:marTop w:val="0"/>
          <w:marBottom w:val="101"/>
          <w:divBdr>
            <w:top w:val="none" w:sz="0" w:space="0" w:color="auto"/>
            <w:left w:val="none" w:sz="0" w:space="0" w:color="auto"/>
            <w:bottom w:val="none" w:sz="0" w:space="0" w:color="auto"/>
            <w:right w:val="none" w:sz="0" w:space="0" w:color="auto"/>
          </w:divBdr>
        </w:div>
        <w:div w:id="1907377410">
          <w:marLeft w:val="0"/>
          <w:marRight w:val="0"/>
          <w:marTop w:val="0"/>
          <w:marBottom w:val="101"/>
          <w:divBdr>
            <w:top w:val="none" w:sz="0" w:space="0" w:color="auto"/>
            <w:left w:val="none" w:sz="0" w:space="0" w:color="auto"/>
            <w:bottom w:val="none" w:sz="0" w:space="0" w:color="auto"/>
            <w:right w:val="none" w:sz="0" w:space="0" w:color="auto"/>
          </w:divBdr>
        </w:div>
        <w:div w:id="2128622413">
          <w:marLeft w:val="0"/>
          <w:marRight w:val="0"/>
          <w:marTop w:val="0"/>
          <w:marBottom w:val="101"/>
          <w:divBdr>
            <w:top w:val="none" w:sz="0" w:space="0" w:color="auto"/>
            <w:left w:val="none" w:sz="0" w:space="0" w:color="auto"/>
            <w:bottom w:val="none" w:sz="0" w:space="0" w:color="auto"/>
            <w:right w:val="none" w:sz="0" w:space="0" w:color="auto"/>
          </w:divBdr>
        </w:div>
        <w:div w:id="362368208">
          <w:marLeft w:val="0"/>
          <w:marRight w:val="0"/>
          <w:marTop w:val="0"/>
          <w:marBottom w:val="101"/>
          <w:divBdr>
            <w:top w:val="none" w:sz="0" w:space="0" w:color="auto"/>
            <w:left w:val="none" w:sz="0" w:space="0" w:color="auto"/>
            <w:bottom w:val="none" w:sz="0" w:space="0" w:color="auto"/>
            <w:right w:val="none" w:sz="0" w:space="0" w:color="auto"/>
          </w:divBdr>
        </w:div>
        <w:div w:id="1956329290">
          <w:marLeft w:val="0"/>
          <w:marRight w:val="0"/>
          <w:marTop w:val="0"/>
          <w:marBottom w:val="101"/>
          <w:divBdr>
            <w:top w:val="none" w:sz="0" w:space="0" w:color="auto"/>
            <w:left w:val="none" w:sz="0" w:space="0" w:color="auto"/>
            <w:bottom w:val="none" w:sz="0" w:space="0" w:color="auto"/>
            <w:right w:val="none" w:sz="0" w:space="0" w:color="auto"/>
          </w:divBdr>
        </w:div>
        <w:div w:id="845293316">
          <w:marLeft w:val="0"/>
          <w:marRight w:val="0"/>
          <w:marTop w:val="0"/>
          <w:marBottom w:val="101"/>
          <w:divBdr>
            <w:top w:val="none" w:sz="0" w:space="0" w:color="auto"/>
            <w:left w:val="none" w:sz="0" w:space="0" w:color="auto"/>
            <w:bottom w:val="none" w:sz="0" w:space="0" w:color="auto"/>
            <w:right w:val="none" w:sz="0" w:space="0" w:color="auto"/>
          </w:divBdr>
        </w:div>
        <w:div w:id="1334256617">
          <w:marLeft w:val="0"/>
          <w:marRight w:val="0"/>
          <w:marTop w:val="0"/>
          <w:marBottom w:val="101"/>
          <w:divBdr>
            <w:top w:val="none" w:sz="0" w:space="0" w:color="auto"/>
            <w:left w:val="none" w:sz="0" w:space="0" w:color="auto"/>
            <w:bottom w:val="none" w:sz="0" w:space="0" w:color="auto"/>
            <w:right w:val="none" w:sz="0" w:space="0" w:color="auto"/>
          </w:divBdr>
        </w:div>
        <w:div w:id="681859684">
          <w:marLeft w:val="0"/>
          <w:marRight w:val="0"/>
          <w:marTop w:val="0"/>
          <w:marBottom w:val="101"/>
          <w:divBdr>
            <w:top w:val="none" w:sz="0" w:space="0" w:color="auto"/>
            <w:left w:val="none" w:sz="0" w:space="0" w:color="auto"/>
            <w:bottom w:val="none" w:sz="0" w:space="0" w:color="auto"/>
            <w:right w:val="none" w:sz="0" w:space="0" w:color="auto"/>
          </w:divBdr>
        </w:div>
        <w:div w:id="1079131671">
          <w:marLeft w:val="0"/>
          <w:marRight w:val="0"/>
          <w:marTop w:val="0"/>
          <w:marBottom w:val="101"/>
          <w:divBdr>
            <w:top w:val="none" w:sz="0" w:space="0" w:color="auto"/>
            <w:left w:val="none" w:sz="0" w:space="0" w:color="auto"/>
            <w:bottom w:val="none" w:sz="0" w:space="0" w:color="auto"/>
            <w:right w:val="none" w:sz="0" w:space="0" w:color="auto"/>
          </w:divBdr>
        </w:div>
        <w:div w:id="525026875">
          <w:marLeft w:val="0"/>
          <w:marRight w:val="0"/>
          <w:marTop w:val="0"/>
          <w:marBottom w:val="101"/>
          <w:divBdr>
            <w:top w:val="none" w:sz="0" w:space="0" w:color="auto"/>
            <w:left w:val="none" w:sz="0" w:space="0" w:color="auto"/>
            <w:bottom w:val="none" w:sz="0" w:space="0" w:color="auto"/>
            <w:right w:val="none" w:sz="0" w:space="0" w:color="auto"/>
          </w:divBdr>
        </w:div>
        <w:div w:id="1925987711">
          <w:marLeft w:val="0"/>
          <w:marRight w:val="0"/>
          <w:marTop w:val="0"/>
          <w:marBottom w:val="101"/>
          <w:divBdr>
            <w:top w:val="none" w:sz="0" w:space="0" w:color="auto"/>
            <w:left w:val="none" w:sz="0" w:space="0" w:color="auto"/>
            <w:bottom w:val="none" w:sz="0" w:space="0" w:color="auto"/>
            <w:right w:val="none" w:sz="0" w:space="0" w:color="auto"/>
          </w:divBdr>
        </w:div>
        <w:div w:id="1388913081">
          <w:marLeft w:val="0"/>
          <w:marRight w:val="0"/>
          <w:marTop w:val="0"/>
          <w:marBottom w:val="101"/>
          <w:divBdr>
            <w:top w:val="none" w:sz="0" w:space="0" w:color="auto"/>
            <w:left w:val="none" w:sz="0" w:space="0" w:color="auto"/>
            <w:bottom w:val="none" w:sz="0" w:space="0" w:color="auto"/>
            <w:right w:val="none" w:sz="0" w:space="0" w:color="auto"/>
          </w:divBdr>
        </w:div>
        <w:div w:id="1088237763">
          <w:marLeft w:val="0"/>
          <w:marRight w:val="0"/>
          <w:marTop w:val="0"/>
          <w:marBottom w:val="101"/>
          <w:divBdr>
            <w:top w:val="none" w:sz="0" w:space="0" w:color="auto"/>
            <w:left w:val="none" w:sz="0" w:space="0" w:color="auto"/>
            <w:bottom w:val="none" w:sz="0" w:space="0" w:color="auto"/>
            <w:right w:val="none" w:sz="0" w:space="0" w:color="auto"/>
          </w:divBdr>
        </w:div>
        <w:div w:id="1378116851">
          <w:marLeft w:val="0"/>
          <w:marRight w:val="0"/>
          <w:marTop w:val="0"/>
          <w:marBottom w:val="101"/>
          <w:divBdr>
            <w:top w:val="none" w:sz="0" w:space="0" w:color="auto"/>
            <w:left w:val="none" w:sz="0" w:space="0" w:color="auto"/>
            <w:bottom w:val="none" w:sz="0" w:space="0" w:color="auto"/>
            <w:right w:val="none" w:sz="0" w:space="0" w:color="auto"/>
          </w:divBdr>
        </w:div>
        <w:div w:id="1482699566">
          <w:marLeft w:val="0"/>
          <w:marRight w:val="0"/>
          <w:marTop w:val="0"/>
          <w:marBottom w:val="101"/>
          <w:divBdr>
            <w:top w:val="none" w:sz="0" w:space="0" w:color="auto"/>
            <w:left w:val="none" w:sz="0" w:space="0" w:color="auto"/>
            <w:bottom w:val="none" w:sz="0" w:space="0" w:color="auto"/>
            <w:right w:val="none" w:sz="0" w:space="0" w:color="auto"/>
          </w:divBdr>
        </w:div>
        <w:div w:id="2099935490">
          <w:marLeft w:val="0"/>
          <w:marRight w:val="0"/>
          <w:marTop w:val="0"/>
          <w:marBottom w:val="101"/>
          <w:divBdr>
            <w:top w:val="none" w:sz="0" w:space="0" w:color="auto"/>
            <w:left w:val="none" w:sz="0" w:space="0" w:color="auto"/>
            <w:bottom w:val="none" w:sz="0" w:space="0" w:color="auto"/>
            <w:right w:val="none" w:sz="0" w:space="0" w:color="auto"/>
          </w:divBdr>
        </w:div>
        <w:div w:id="1561139452">
          <w:marLeft w:val="0"/>
          <w:marRight w:val="0"/>
          <w:marTop w:val="0"/>
          <w:marBottom w:val="101"/>
          <w:divBdr>
            <w:top w:val="none" w:sz="0" w:space="0" w:color="auto"/>
            <w:left w:val="none" w:sz="0" w:space="0" w:color="auto"/>
            <w:bottom w:val="none" w:sz="0" w:space="0" w:color="auto"/>
            <w:right w:val="none" w:sz="0" w:space="0" w:color="auto"/>
          </w:divBdr>
        </w:div>
        <w:div w:id="259801665">
          <w:marLeft w:val="0"/>
          <w:marRight w:val="0"/>
          <w:marTop w:val="0"/>
          <w:marBottom w:val="101"/>
          <w:divBdr>
            <w:top w:val="none" w:sz="0" w:space="0" w:color="auto"/>
            <w:left w:val="none" w:sz="0" w:space="0" w:color="auto"/>
            <w:bottom w:val="none" w:sz="0" w:space="0" w:color="auto"/>
            <w:right w:val="none" w:sz="0" w:space="0" w:color="auto"/>
          </w:divBdr>
        </w:div>
        <w:div w:id="1627202917">
          <w:marLeft w:val="0"/>
          <w:marRight w:val="0"/>
          <w:marTop w:val="0"/>
          <w:marBottom w:val="101"/>
          <w:divBdr>
            <w:top w:val="none" w:sz="0" w:space="0" w:color="auto"/>
            <w:left w:val="none" w:sz="0" w:space="0" w:color="auto"/>
            <w:bottom w:val="none" w:sz="0" w:space="0" w:color="auto"/>
            <w:right w:val="none" w:sz="0" w:space="0" w:color="auto"/>
          </w:divBdr>
        </w:div>
        <w:div w:id="375006659">
          <w:marLeft w:val="0"/>
          <w:marRight w:val="0"/>
          <w:marTop w:val="0"/>
          <w:marBottom w:val="101"/>
          <w:divBdr>
            <w:top w:val="none" w:sz="0" w:space="0" w:color="auto"/>
            <w:left w:val="none" w:sz="0" w:space="0" w:color="auto"/>
            <w:bottom w:val="none" w:sz="0" w:space="0" w:color="auto"/>
            <w:right w:val="none" w:sz="0" w:space="0" w:color="auto"/>
          </w:divBdr>
        </w:div>
        <w:div w:id="918952792">
          <w:marLeft w:val="0"/>
          <w:marRight w:val="0"/>
          <w:marTop w:val="0"/>
          <w:marBottom w:val="101"/>
          <w:divBdr>
            <w:top w:val="none" w:sz="0" w:space="0" w:color="auto"/>
            <w:left w:val="none" w:sz="0" w:space="0" w:color="auto"/>
            <w:bottom w:val="none" w:sz="0" w:space="0" w:color="auto"/>
            <w:right w:val="none" w:sz="0" w:space="0" w:color="auto"/>
          </w:divBdr>
        </w:div>
        <w:div w:id="2126463035">
          <w:marLeft w:val="0"/>
          <w:marRight w:val="0"/>
          <w:marTop w:val="0"/>
          <w:marBottom w:val="101"/>
          <w:divBdr>
            <w:top w:val="none" w:sz="0" w:space="0" w:color="auto"/>
            <w:left w:val="none" w:sz="0" w:space="0" w:color="auto"/>
            <w:bottom w:val="none" w:sz="0" w:space="0" w:color="auto"/>
            <w:right w:val="none" w:sz="0" w:space="0" w:color="auto"/>
          </w:divBdr>
        </w:div>
        <w:div w:id="697049764">
          <w:marLeft w:val="0"/>
          <w:marRight w:val="0"/>
          <w:marTop w:val="0"/>
          <w:marBottom w:val="101"/>
          <w:divBdr>
            <w:top w:val="none" w:sz="0" w:space="0" w:color="auto"/>
            <w:left w:val="none" w:sz="0" w:space="0" w:color="auto"/>
            <w:bottom w:val="none" w:sz="0" w:space="0" w:color="auto"/>
            <w:right w:val="none" w:sz="0" w:space="0" w:color="auto"/>
          </w:divBdr>
        </w:div>
        <w:div w:id="2068647205">
          <w:marLeft w:val="0"/>
          <w:marRight w:val="0"/>
          <w:marTop w:val="0"/>
          <w:marBottom w:val="101"/>
          <w:divBdr>
            <w:top w:val="none" w:sz="0" w:space="0" w:color="auto"/>
            <w:left w:val="none" w:sz="0" w:space="0" w:color="auto"/>
            <w:bottom w:val="none" w:sz="0" w:space="0" w:color="auto"/>
            <w:right w:val="none" w:sz="0" w:space="0" w:color="auto"/>
          </w:divBdr>
        </w:div>
        <w:div w:id="1369720590">
          <w:marLeft w:val="0"/>
          <w:marRight w:val="0"/>
          <w:marTop w:val="0"/>
          <w:marBottom w:val="101"/>
          <w:divBdr>
            <w:top w:val="none" w:sz="0" w:space="0" w:color="auto"/>
            <w:left w:val="none" w:sz="0" w:space="0" w:color="auto"/>
            <w:bottom w:val="none" w:sz="0" w:space="0" w:color="auto"/>
            <w:right w:val="none" w:sz="0" w:space="0" w:color="auto"/>
          </w:divBdr>
        </w:div>
        <w:div w:id="10300643">
          <w:marLeft w:val="0"/>
          <w:marRight w:val="0"/>
          <w:marTop w:val="0"/>
          <w:marBottom w:val="101"/>
          <w:divBdr>
            <w:top w:val="none" w:sz="0" w:space="0" w:color="auto"/>
            <w:left w:val="none" w:sz="0" w:space="0" w:color="auto"/>
            <w:bottom w:val="none" w:sz="0" w:space="0" w:color="auto"/>
            <w:right w:val="none" w:sz="0" w:space="0" w:color="auto"/>
          </w:divBdr>
        </w:div>
        <w:div w:id="108164070">
          <w:marLeft w:val="0"/>
          <w:marRight w:val="0"/>
          <w:marTop w:val="0"/>
          <w:marBottom w:val="101"/>
          <w:divBdr>
            <w:top w:val="none" w:sz="0" w:space="0" w:color="auto"/>
            <w:left w:val="none" w:sz="0" w:space="0" w:color="auto"/>
            <w:bottom w:val="none" w:sz="0" w:space="0" w:color="auto"/>
            <w:right w:val="none" w:sz="0" w:space="0" w:color="auto"/>
          </w:divBdr>
        </w:div>
        <w:div w:id="1639873819">
          <w:marLeft w:val="0"/>
          <w:marRight w:val="0"/>
          <w:marTop w:val="0"/>
          <w:marBottom w:val="101"/>
          <w:divBdr>
            <w:top w:val="none" w:sz="0" w:space="0" w:color="auto"/>
            <w:left w:val="none" w:sz="0" w:space="0" w:color="auto"/>
            <w:bottom w:val="none" w:sz="0" w:space="0" w:color="auto"/>
            <w:right w:val="none" w:sz="0" w:space="0" w:color="auto"/>
          </w:divBdr>
        </w:div>
        <w:div w:id="714279551">
          <w:marLeft w:val="0"/>
          <w:marRight w:val="0"/>
          <w:marTop w:val="0"/>
          <w:marBottom w:val="101"/>
          <w:divBdr>
            <w:top w:val="none" w:sz="0" w:space="0" w:color="auto"/>
            <w:left w:val="none" w:sz="0" w:space="0" w:color="auto"/>
            <w:bottom w:val="none" w:sz="0" w:space="0" w:color="auto"/>
            <w:right w:val="none" w:sz="0" w:space="0" w:color="auto"/>
          </w:divBdr>
        </w:div>
        <w:div w:id="803542618">
          <w:marLeft w:val="0"/>
          <w:marRight w:val="0"/>
          <w:marTop w:val="0"/>
          <w:marBottom w:val="101"/>
          <w:divBdr>
            <w:top w:val="none" w:sz="0" w:space="0" w:color="auto"/>
            <w:left w:val="none" w:sz="0" w:space="0" w:color="auto"/>
            <w:bottom w:val="none" w:sz="0" w:space="0" w:color="auto"/>
            <w:right w:val="none" w:sz="0" w:space="0" w:color="auto"/>
          </w:divBdr>
        </w:div>
        <w:div w:id="428279326">
          <w:marLeft w:val="0"/>
          <w:marRight w:val="0"/>
          <w:marTop w:val="0"/>
          <w:marBottom w:val="101"/>
          <w:divBdr>
            <w:top w:val="none" w:sz="0" w:space="0" w:color="auto"/>
            <w:left w:val="none" w:sz="0" w:space="0" w:color="auto"/>
            <w:bottom w:val="none" w:sz="0" w:space="0" w:color="auto"/>
            <w:right w:val="none" w:sz="0" w:space="0" w:color="auto"/>
          </w:divBdr>
        </w:div>
        <w:div w:id="890847863">
          <w:marLeft w:val="0"/>
          <w:marRight w:val="0"/>
          <w:marTop w:val="0"/>
          <w:marBottom w:val="101"/>
          <w:divBdr>
            <w:top w:val="none" w:sz="0" w:space="0" w:color="auto"/>
            <w:left w:val="none" w:sz="0" w:space="0" w:color="auto"/>
            <w:bottom w:val="none" w:sz="0" w:space="0" w:color="auto"/>
            <w:right w:val="none" w:sz="0" w:space="0" w:color="auto"/>
          </w:divBdr>
        </w:div>
        <w:div w:id="1861386085">
          <w:marLeft w:val="0"/>
          <w:marRight w:val="0"/>
          <w:marTop w:val="0"/>
          <w:marBottom w:val="101"/>
          <w:divBdr>
            <w:top w:val="none" w:sz="0" w:space="0" w:color="auto"/>
            <w:left w:val="none" w:sz="0" w:space="0" w:color="auto"/>
            <w:bottom w:val="none" w:sz="0" w:space="0" w:color="auto"/>
            <w:right w:val="none" w:sz="0" w:space="0" w:color="auto"/>
          </w:divBdr>
        </w:div>
        <w:div w:id="1777821626">
          <w:marLeft w:val="0"/>
          <w:marRight w:val="0"/>
          <w:marTop w:val="0"/>
          <w:marBottom w:val="101"/>
          <w:divBdr>
            <w:top w:val="none" w:sz="0" w:space="0" w:color="auto"/>
            <w:left w:val="none" w:sz="0" w:space="0" w:color="auto"/>
            <w:bottom w:val="none" w:sz="0" w:space="0" w:color="auto"/>
            <w:right w:val="none" w:sz="0" w:space="0" w:color="auto"/>
          </w:divBdr>
        </w:div>
        <w:div w:id="1654025848">
          <w:marLeft w:val="0"/>
          <w:marRight w:val="0"/>
          <w:marTop w:val="0"/>
          <w:marBottom w:val="101"/>
          <w:divBdr>
            <w:top w:val="none" w:sz="0" w:space="0" w:color="auto"/>
            <w:left w:val="none" w:sz="0" w:space="0" w:color="auto"/>
            <w:bottom w:val="none" w:sz="0" w:space="0" w:color="auto"/>
            <w:right w:val="none" w:sz="0" w:space="0" w:color="auto"/>
          </w:divBdr>
        </w:div>
        <w:div w:id="215436716">
          <w:marLeft w:val="0"/>
          <w:marRight w:val="0"/>
          <w:marTop w:val="0"/>
          <w:marBottom w:val="101"/>
          <w:divBdr>
            <w:top w:val="none" w:sz="0" w:space="0" w:color="auto"/>
            <w:left w:val="none" w:sz="0" w:space="0" w:color="auto"/>
            <w:bottom w:val="none" w:sz="0" w:space="0" w:color="auto"/>
            <w:right w:val="none" w:sz="0" w:space="0" w:color="auto"/>
          </w:divBdr>
        </w:div>
        <w:div w:id="1399941369">
          <w:marLeft w:val="0"/>
          <w:marRight w:val="0"/>
          <w:marTop w:val="0"/>
          <w:marBottom w:val="101"/>
          <w:divBdr>
            <w:top w:val="none" w:sz="0" w:space="0" w:color="auto"/>
            <w:left w:val="none" w:sz="0" w:space="0" w:color="auto"/>
            <w:bottom w:val="none" w:sz="0" w:space="0" w:color="auto"/>
            <w:right w:val="none" w:sz="0" w:space="0" w:color="auto"/>
          </w:divBdr>
        </w:div>
        <w:div w:id="948857246">
          <w:marLeft w:val="0"/>
          <w:marRight w:val="0"/>
          <w:marTop w:val="0"/>
          <w:marBottom w:val="101"/>
          <w:divBdr>
            <w:top w:val="none" w:sz="0" w:space="0" w:color="auto"/>
            <w:left w:val="none" w:sz="0" w:space="0" w:color="auto"/>
            <w:bottom w:val="none" w:sz="0" w:space="0" w:color="auto"/>
            <w:right w:val="none" w:sz="0" w:space="0" w:color="auto"/>
          </w:divBdr>
        </w:div>
        <w:div w:id="1764229659">
          <w:marLeft w:val="0"/>
          <w:marRight w:val="0"/>
          <w:marTop w:val="0"/>
          <w:marBottom w:val="101"/>
          <w:divBdr>
            <w:top w:val="none" w:sz="0" w:space="0" w:color="auto"/>
            <w:left w:val="none" w:sz="0" w:space="0" w:color="auto"/>
            <w:bottom w:val="none" w:sz="0" w:space="0" w:color="auto"/>
            <w:right w:val="none" w:sz="0" w:space="0" w:color="auto"/>
          </w:divBdr>
        </w:div>
        <w:div w:id="13475161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firmacontr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4C552B-B0C6-463B-AF42-0F2CD949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14093</Words>
  <Characters>77512</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caramburo@puertoensenada.com.mx</dc:creator>
  <cp:lastModifiedBy>Paulina  Razo</cp:lastModifiedBy>
  <cp:revision>30</cp:revision>
  <cp:lastPrinted>2024-07-18T19:19:00Z</cp:lastPrinted>
  <dcterms:created xsi:type="dcterms:W3CDTF">2023-07-27T16:56:00Z</dcterms:created>
  <dcterms:modified xsi:type="dcterms:W3CDTF">2024-07-18T19:19:00Z</dcterms:modified>
</cp:coreProperties>
</file>